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B0" w:rsidRPr="00BC48C2" w:rsidRDefault="00A0100C" w:rsidP="00F56DB0">
      <w:pPr>
        <w:jc w:val="center"/>
        <w:rPr>
          <w:b/>
          <w:sz w:val="26"/>
          <w:szCs w:val="26"/>
        </w:rPr>
      </w:pPr>
      <w:r w:rsidRPr="00A0100C">
        <w:rPr>
          <w:b/>
          <w:sz w:val="26"/>
          <w:szCs w:val="26"/>
        </w:rPr>
        <w:t xml:space="preserve">ПРОЕКТ НА </w:t>
      </w:r>
      <w:bookmarkStart w:id="0" w:name="_GoBack"/>
      <w:bookmarkEnd w:id="0"/>
      <w:proofErr w:type="gramStart"/>
      <w:r w:rsidR="00F56DB0" w:rsidRPr="00BC48C2">
        <w:rPr>
          <w:b/>
          <w:sz w:val="26"/>
          <w:szCs w:val="26"/>
        </w:rPr>
        <w:t>НАЦИОНАЛНИ  ИЗИСКВАНИЯ</w:t>
      </w:r>
      <w:proofErr w:type="gramEnd"/>
      <w:r w:rsidR="00F56DB0" w:rsidRPr="00BC48C2">
        <w:rPr>
          <w:b/>
          <w:sz w:val="26"/>
          <w:szCs w:val="26"/>
        </w:rPr>
        <w:t xml:space="preserve"> </w:t>
      </w:r>
    </w:p>
    <w:p w:rsidR="00F56DB0" w:rsidRPr="00BC48C2" w:rsidRDefault="00F56DB0" w:rsidP="00F56DB0">
      <w:pPr>
        <w:jc w:val="center"/>
        <w:rPr>
          <w:b/>
          <w:sz w:val="24"/>
          <w:szCs w:val="24"/>
          <w:lang w:val="bg-BG"/>
        </w:rPr>
      </w:pPr>
      <w:proofErr w:type="spellStart"/>
      <w:proofErr w:type="gramStart"/>
      <w:r w:rsidRPr="00BC48C2">
        <w:rPr>
          <w:b/>
          <w:sz w:val="24"/>
          <w:szCs w:val="24"/>
        </w:rPr>
        <w:t>за</w:t>
      </w:r>
      <w:proofErr w:type="spellEnd"/>
      <w:proofErr w:type="gramEnd"/>
      <w:r w:rsidRPr="00BC48C2">
        <w:rPr>
          <w:b/>
          <w:sz w:val="24"/>
          <w:szCs w:val="24"/>
        </w:rPr>
        <w:t xml:space="preserve"> </w:t>
      </w:r>
      <w:proofErr w:type="spellStart"/>
      <w:r w:rsidRPr="00BC48C2">
        <w:rPr>
          <w:b/>
          <w:sz w:val="24"/>
          <w:szCs w:val="24"/>
        </w:rPr>
        <w:t>определяне</w:t>
      </w:r>
      <w:proofErr w:type="spellEnd"/>
      <w:r w:rsidRPr="00BC48C2">
        <w:rPr>
          <w:b/>
          <w:sz w:val="24"/>
          <w:szCs w:val="24"/>
        </w:rPr>
        <w:t xml:space="preserve"> и </w:t>
      </w:r>
      <w:proofErr w:type="spellStart"/>
      <w:r w:rsidRPr="00BC48C2">
        <w:rPr>
          <w:b/>
          <w:sz w:val="24"/>
          <w:szCs w:val="24"/>
        </w:rPr>
        <w:t>деклариране</w:t>
      </w:r>
      <w:proofErr w:type="spellEnd"/>
      <w:r w:rsidRPr="00BC48C2">
        <w:rPr>
          <w:b/>
          <w:sz w:val="24"/>
          <w:szCs w:val="24"/>
        </w:rPr>
        <w:t xml:space="preserve"> </w:t>
      </w:r>
      <w:proofErr w:type="spellStart"/>
      <w:r w:rsidRPr="00BC48C2">
        <w:rPr>
          <w:b/>
          <w:sz w:val="24"/>
          <w:szCs w:val="24"/>
        </w:rPr>
        <w:t>на</w:t>
      </w:r>
      <w:proofErr w:type="spellEnd"/>
      <w:r w:rsidRPr="00BC48C2">
        <w:rPr>
          <w:b/>
          <w:sz w:val="24"/>
          <w:szCs w:val="24"/>
        </w:rPr>
        <w:t xml:space="preserve"> </w:t>
      </w:r>
      <w:proofErr w:type="spellStart"/>
      <w:r w:rsidRPr="00BC48C2">
        <w:rPr>
          <w:b/>
          <w:sz w:val="24"/>
          <w:szCs w:val="24"/>
        </w:rPr>
        <w:t>експлоатационните</w:t>
      </w:r>
      <w:proofErr w:type="spellEnd"/>
      <w:r w:rsidRPr="00BC48C2">
        <w:rPr>
          <w:b/>
          <w:sz w:val="24"/>
          <w:szCs w:val="24"/>
        </w:rPr>
        <w:t xml:space="preserve"> </w:t>
      </w:r>
      <w:proofErr w:type="spellStart"/>
      <w:r w:rsidRPr="00BC48C2">
        <w:rPr>
          <w:b/>
          <w:sz w:val="24"/>
          <w:szCs w:val="24"/>
        </w:rPr>
        <w:t>показатели</w:t>
      </w:r>
      <w:proofErr w:type="spellEnd"/>
      <w:r w:rsidRPr="00BC48C2">
        <w:rPr>
          <w:b/>
          <w:sz w:val="24"/>
          <w:szCs w:val="24"/>
        </w:rPr>
        <w:t xml:space="preserve"> </w:t>
      </w:r>
      <w:r w:rsidRPr="00F56DB0">
        <w:rPr>
          <w:b/>
          <w:sz w:val="24"/>
          <w:szCs w:val="24"/>
        </w:rPr>
        <w:br/>
      </w:r>
      <w:proofErr w:type="spellStart"/>
      <w:r w:rsidRPr="00BC48C2">
        <w:rPr>
          <w:b/>
          <w:sz w:val="24"/>
          <w:szCs w:val="24"/>
        </w:rPr>
        <w:t>на</w:t>
      </w:r>
      <w:proofErr w:type="spellEnd"/>
      <w:r w:rsidRPr="00BC48C2">
        <w:rPr>
          <w:b/>
          <w:sz w:val="24"/>
          <w:szCs w:val="24"/>
        </w:rPr>
        <w:t xml:space="preserve"> </w:t>
      </w:r>
      <w:r w:rsidRPr="00F56DB0">
        <w:rPr>
          <w:b/>
          <w:sz w:val="24"/>
          <w:szCs w:val="24"/>
          <w:lang w:val="bg-BG"/>
        </w:rPr>
        <w:t>неподвижно закрепени вертикални пътни знаци</w:t>
      </w:r>
      <w:r w:rsidRPr="00F56DB0">
        <w:rPr>
          <w:b/>
          <w:sz w:val="24"/>
          <w:szCs w:val="24"/>
        </w:rPr>
        <w:t xml:space="preserve"> </w:t>
      </w:r>
      <w:r w:rsidRPr="00BC48C2">
        <w:rPr>
          <w:b/>
          <w:sz w:val="24"/>
          <w:szCs w:val="24"/>
        </w:rPr>
        <w:t xml:space="preserve"> </w:t>
      </w:r>
      <w:proofErr w:type="spellStart"/>
      <w:r w:rsidRPr="00BC48C2">
        <w:rPr>
          <w:b/>
          <w:sz w:val="24"/>
          <w:szCs w:val="24"/>
        </w:rPr>
        <w:t>съгласно</w:t>
      </w:r>
      <w:proofErr w:type="spellEnd"/>
      <w:r w:rsidRPr="00BC48C2">
        <w:rPr>
          <w:b/>
          <w:sz w:val="24"/>
          <w:szCs w:val="24"/>
        </w:rPr>
        <w:t xml:space="preserve"> </w:t>
      </w:r>
      <w:r w:rsidRPr="00F56DB0">
        <w:rPr>
          <w:b/>
          <w:sz w:val="24"/>
          <w:szCs w:val="24"/>
        </w:rPr>
        <w:t>БДС EN 12899-1</w:t>
      </w:r>
    </w:p>
    <w:p w:rsidR="00F1335F" w:rsidRPr="008F7BAE" w:rsidRDefault="00F1335F" w:rsidP="000C1993">
      <w:pPr>
        <w:jc w:val="both"/>
        <w:rPr>
          <w:b/>
          <w:sz w:val="24"/>
          <w:szCs w:val="24"/>
          <w:lang w:val="bg-BG"/>
        </w:rPr>
      </w:pPr>
    </w:p>
    <w:p w:rsidR="008F7BAE" w:rsidRPr="008F7BAE" w:rsidRDefault="008F7BAE" w:rsidP="000C1993">
      <w:pPr>
        <w:jc w:val="both"/>
        <w:rPr>
          <w:b/>
          <w:sz w:val="24"/>
          <w:szCs w:val="24"/>
          <w:lang w:val="bg-BG"/>
        </w:rPr>
      </w:pPr>
    </w:p>
    <w:p w:rsidR="00495C3C" w:rsidRPr="008F7BAE" w:rsidRDefault="00495C3C" w:rsidP="00495C3C">
      <w:pPr>
        <w:jc w:val="both"/>
        <w:rPr>
          <w:sz w:val="24"/>
          <w:szCs w:val="24"/>
          <w:lang w:val="ru-RU"/>
        </w:rPr>
      </w:pPr>
      <w:r w:rsidRPr="008F7BAE">
        <w:rPr>
          <w:b/>
          <w:sz w:val="24"/>
          <w:szCs w:val="24"/>
          <w:lang w:val="ru-RU"/>
        </w:rPr>
        <w:t>1</w:t>
      </w:r>
      <w:r w:rsidR="00FA4DBD">
        <w:rPr>
          <w:b/>
          <w:sz w:val="24"/>
          <w:szCs w:val="24"/>
          <w:lang w:val="bg-BG"/>
        </w:rPr>
        <w:t xml:space="preserve">. </w:t>
      </w:r>
      <w:r w:rsidR="008F7BAE" w:rsidRPr="008F7BAE">
        <w:rPr>
          <w:b/>
          <w:sz w:val="24"/>
          <w:szCs w:val="24"/>
          <w:lang w:val="ru-RU"/>
        </w:rPr>
        <w:t>Позоваване</w:t>
      </w:r>
    </w:p>
    <w:p w:rsidR="00495C3C" w:rsidRPr="008F7BAE" w:rsidRDefault="00495C3C" w:rsidP="00495C3C">
      <w:pPr>
        <w:rPr>
          <w:sz w:val="24"/>
          <w:szCs w:val="24"/>
          <w:lang w:val="ru-RU"/>
        </w:rPr>
      </w:pPr>
    </w:p>
    <w:p w:rsidR="008F7BAE" w:rsidRPr="008F7BAE" w:rsidRDefault="008F7BAE" w:rsidP="008F7BAE">
      <w:pPr>
        <w:jc w:val="both"/>
        <w:rPr>
          <w:sz w:val="24"/>
          <w:szCs w:val="24"/>
          <w:lang w:val="bg-BG"/>
        </w:rPr>
      </w:pPr>
      <w:r w:rsidRPr="008F7BAE">
        <w:rPr>
          <w:sz w:val="24"/>
          <w:szCs w:val="24"/>
        </w:rPr>
        <w:t>CUAP</w:t>
      </w:r>
      <w:r w:rsidRPr="00636D36">
        <w:rPr>
          <w:sz w:val="24"/>
          <w:szCs w:val="24"/>
          <w:lang w:val="bg-BG"/>
        </w:rPr>
        <w:t xml:space="preserve"> № </w:t>
      </w:r>
      <w:r w:rsidRPr="008F7BAE">
        <w:rPr>
          <w:sz w:val="24"/>
          <w:szCs w:val="24"/>
          <w:lang w:val="bg-BG"/>
        </w:rPr>
        <w:t xml:space="preserve">01.06.04 </w:t>
      </w:r>
      <w:r w:rsidRPr="008F7BAE">
        <w:rPr>
          <w:sz w:val="24"/>
          <w:szCs w:val="24"/>
        </w:rPr>
        <w:t>Common</w:t>
      </w:r>
      <w:r w:rsidRPr="00636D36">
        <w:rPr>
          <w:sz w:val="24"/>
          <w:szCs w:val="24"/>
          <w:lang w:val="bg-BG"/>
        </w:rPr>
        <w:t xml:space="preserve"> </w:t>
      </w:r>
      <w:r w:rsidRPr="008F7BAE">
        <w:rPr>
          <w:sz w:val="24"/>
          <w:szCs w:val="24"/>
        </w:rPr>
        <w:t>Understanding</w:t>
      </w:r>
      <w:r w:rsidRPr="00636D36">
        <w:rPr>
          <w:sz w:val="24"/>
          <w:szCs w:val="24"/>
          <w:lang w:val="bg-BG"/>
        </w:rPr>
        <w:t xml:space="preserve"> </w:t>
      </w:r>
      <w:r w:rsidRPr="008F7BAE">
        <w:rPr>
          <w:sz w:val="24"/>
          <w:szCs w:val="24"/>
        </w:rPr>
        <w:t>of</w:t>
      </w:r>
      <w:r w:rsidRPr="00636D36">
        <w:rPr>
          <w:sz w:val="24"/>
          <w:szCs w:val="24"/>
          <w:lang w:val="bg-BG"/>
        </w:rPr>
        <w:t xml:space="preserve"> </w:t>
      </w:r>
      <w:r w:rsidRPr="008F7BAE">
        <w:rPr>
          <w:sz w:val="24"/>
          <w:szCs w:val="24"/>
        </w:rPr>
        <w:t>Assessment</w:t>
      </w:r>
      <w:r w:rsidRPr="00636D36">
        <w:rPr>
          <w:sz w:val="24"/>
          <w:szCs w:val="24"/>
          <w:lang w:val="bg-BG"/>
        </w:rPr>
        <w:t xml:space="preserve"> </w:t>
      </w:r>
      <w:r w:rsidRPr="008F7BAE">
        <w:rPr>
          <w:sz w:val="24"/>
          <w:szCs w:val="24"/>
        </w:rPr>
        <w:t>Procedures</w:t>
      </w:r>
      <w:r w:rsidRPr="00636D36">
        <w:rPr>
          <w:sz w:val="24"/>
          <w:szCs w:val="24"/>
          <w:lang w:val="bg-BG"/>
        </w:rPr>
        <w:t xml:space="preserve"> (</w:t>
      </w:r>
      <w:r w:rsidRPr="008F7BAE">
        <w:rPr>
          <w:sz w:val="24"/>
          <w:szCs w:val="24"/>
          <w:lang w:val="bg-BG"/>
        </w:rPr>
        <w:t>общо споразумение за процедура за оценяване)</w:t>
      </w:r>
    </w:p>
    <w:p w:rsidR="008F7BAE" w:rsidRPr="008F7BAE" w:rsidRDefault="008F7BAE" w:rsidP="008F7BAE">
      <w:pPr>
        <w:jc w:val="both"/>
        <w:rPr>
          <w:b/>
          <w:sz w:val="24"/>
          <w:szCs w:val="24"/>
          <w:lang w:val="bg-BG"/>
        </w:rPr>
      </w:pPr>
    </w:p>
    <w:p w:rsidR="008F7BAE" w:rsidRPr="008F7BAE" w:rsidRDefault="008F7BAE" w:rsidP="008F7BAE">
      <w:pPr>
        <w:jc w:val="both"/>
        <w:rPr>
          <w:b/>
          <w:sz w:val="24"/>
          <w:szCs w:val="24"/>
          <w:lang w:val="bg-BG"/>
        </w:rPr>
      </w:pPr>
      <w:r w:rsidRPr="00636D36">
        <w:rPr>
          <w:sz w:val="24"/>
          <w:szCs w:val="24"/>
          <w:lang w:val="bg-BG"/>
        </w:rPr>
        <w:t xml:space="preserve">БДС </w:t>
      </w:r>
      <w:r w:rsidRPr="008F7BAE">
        <w:rPr>
          <w:sz w:val="24"/>
          <w:szCs w:val="24"/>
        </w:rPr>
        <w:t>EN</w:t>
      </w:r>
      <w:r w:rsidRPr="00636D36">
        <w:rPr>
          <w:sz w:val="24"/>
          <w:szCs w:val="24"/>
          <w:lang w:val="bg-BG"/>
        </w:rPr>
        <w:t xml:space="preserve"> 10025-1:2005/</w:t>
      </w:r>
      <w:r w:rsidRPr="008F7BAE">
        <w:rPr>
          <w:sz w:val="24"/>
          <w:szCs w:val="24"/>
        </w:rPr>
        <w:t>NA</w:t>
      </w:r>
      <w:r w:rsidRPr="00636D36">
        <w:rPr>
          <w:sz w:val="24"/>
          <w:szCs w:val="24"/>
          <w:lang w:val="bg-BG"/>
        </w:rPr>
        <w:t>:2013 Горещовалцувани продукти от конструкционни стомани. Част 1: Общи технически условия на доставка. Национално приложение (</w:t>
      </w:r>
      <w:r w:rsidRPr="008F7BAE">
        <w:rPr>
          <w:sz w:val="24"/>
          <w:szCs w:val="24"/>
        </w:rPr>
        <w:t>NA</w:t>
      </w:r>
      <w:r w:rsidRPr="00636D36">
        <w:rPr>
          <w:sz w:val="24"/>
          <w:szCs w:val="24"/>
          <w:lang w:val="bg-BG"/>
        </w:rPr>
        <w:t>)</w:t>
      </w:r>
    </w:p>
    <w:p w:rsidR="008F7BAE" w:rsidRPr="008F7BAE" w:rsidRDefault="008F7BAE" w:rsidP="008F7BAE">
      <w:pPr>
        <w:jc w:val="both"/>
        <w:rPr>
          <w:b/>
          <w:sz w:val="24"/>
          <w:szCs w:val="24"/>
          <w:lang w:val="bg-BG"/>
        </w:rPr>
      </w:pPr>
    </w:p>
    <w:p w:rsidR="008F7BAE" w:rsidRPr="008F7BAE" w:rsidRDefault="008F7BAE" w:rsidP="008F7BAE">
      <w:pPr>
        <w:jc w:val="both"/>
        <w:rPr>
          <w:sz w:val="24"/>
          <w:szCs w:val="24"/>
          <w:lang w:val="bg-BG"/>
        </w:rPr>
      </w:pPr>
      <w:r w:rsidRPr="008F7BAE">
        <w:rPr>
          <w:sz w:val="24"/>
          <w:szCs w:val="24"/>
          <w:lang w:val="bg-BG"/>
        </w:rPr>
        <w:t xml:space="preserve">Наредба № 18 </w:t>
      </w:r>
      <w:r w:rsidR="001E10AB">
        <w:rPr>
          <w:sz w:val="24"/>
          <w:szCs w:val="24"/>
          <w:lang w:val="bg-BG"/>
        </w:rPr>
        <w:t xml:space="preserve">от 23.07.2001 г., изм. И доп., бр. 35 на ДВ от 15.05.2015 г., в сила от 18.05.2015 г., </w:t>
      </w:r>
      <w:r>
        <w:rPr>
          <w:sz w:val="24"/>
          <w:szCs w:val="24"/>
          <w:lang w:val="bg-BG"/>
        </w:rPr>
        <w:t>за сигнализация на пътищата с пътни знаци</w:t>
      </w:r>
    </w:p>
    <w:p w:rsidR="008F7BAE" w:rsidRPr="008F7BAE" w:rsidRDefault="008F7BAE" w:rsidP="008F7BAE">
      <w:pPr>
        <w:jc w:val="both"/>
        <w:rPr>
          <w:sz w:val="24"/>
          <w:szCs w:val="24"/>
          <w:lang w:val="bg-BG"/>
        </w:rPr>
      </w:pPr>
    </w:p>
    <w:p w:rsidR="00CF6E89" w:rsidRPr="00CF6E89" w:rsidRDefault="008F7BAE" w:rsidP="00CF6E89">
      <w:pPr>
        <w:jc w:val="both"/>
        <w:rPr>
          <w:sz w:val="24"/>
          <w:szCs w:val="24"/>
          <w:lang w:val="bg-BG"/>
        </w:rPr>
      </w:pPr>
      <w:r w:rsidRPr="00CF6E89">
        <w:rPr>
          <w:sz w:val="24"/>
          <w:szCs w:val="24"/>
          <w:lang w:val="bg-BG"/>
        </w:rPr>
        <w:t xml:space="preserve">Наредба № 3 </w:t>
      </w:r>
      <w:r w:rsidR="00CF6E89" w:rsidRPr="00CF6E89">
        <w:rPr>
          <w:sz w:val="24"/>
          <w:szCs w:val="24"/>
          <w:lang w:val="bg-BG"/>
        </w:rPr>
        <w:t>ор 16.08.2010 г. Обн., ДВ, бр. 74 от 2010 г.; изм. и доп., бр. 34 от 2015 г.) за временната организация и безопасността на движението при извършване на строителни и монтажни работи по пътищата и улиците</w:t>
      </w:r>
    </w:p>
    <w:p w:rsidR="008F7BAE" w:rsidRPr="00CF6E89" w:rsidRDefault="008F7BAE" w:rsidP="008F7BAE">
      <w:pPr>
        <w:jc w:val="both"/>
        <w:rPr>
          <w:sz w:val="24"/>
          <w:szCs w:val="24"/>
          <w:lang w:val="bg-BG"/>
        </w:rPr>
      </w:pPr>
    </w:p>
    <w:p w:rsidR="008F7BAE" w:rsidRDefault="008F7BAE" w:rsidP="008F7BAE">
      <w:pPr>
        <w:jc w:val="both"/>
        <w:rPr>
          <w:sz w:val="24"/>
          <w:szCs w:val="24"/>
          <w:lang w:val="bg-BG"/>
        </w:rPr>
      </w:pPr>
      <w:r w:rsidRPr="00CF6E89">
        <w:rPr>
          <w:sz w:val="24"/>
          <w:szCs w:val="24"/>
          <w:lang w:val="bg-BG"/>
        </w:rPr>
        <w:t>БДС 1517</w:t>
      </w:r>
      <w:r w:rsidR="00CF6E89" w:rsidRPr="00CF6E89">
        <w:rPr>
          <w:sz w:val="24"/>
          <w:szCs w:val="24"/>
          <w:lang w:val="bg-BG"/>
        </w:rPr>
        <w:t>:</w:t>
      </w:r>
      <w:r w:rsidR="00CF6E89">
        <w:rPr>
          <w:sz w:val="24"/>
          <w:szCs w:val="24"/>
          <w:lang w:val="bg-BG"/>
        </w:rPr>
        <w:t>2006 Пътни знаци. Размери и шрифт.</w:t>
      </w:r>
    </w:p>
    <w:p w:rsidR="00FD31DB" w:rsidRDefault="00FD31DB" w:rsidP="008F7BAE">
      <w:pPr>
        <w:jc w:val="both"/>
        <w:rPr>
          <w:sz w:val="24"/>
          <w:szCs w:val="24"/>
          <w:lang w:val="bg-BG"/>
        </w:rPr>
      </w:pPr>
    </w:p>
    <w:p w:rsidR="008F7BAE" w:rsidRDefault="00636D36" w:rsidP="005D212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БДС </w:t>
      </w:r>
      <w:r>
        <w:rPr>
          <w:sz w:val="24"/>
          <w:szCs w:val="24"/>
        </w:rPr>
        <w:t>EN</w:t>
      </w:r>
      <w:r w:rsidRPr="00636D3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10296–1:2004 Заварени кръгли стоманени тръби за механична оброботка и общи машиностроителни цели. Технически условия на доставка. Част:1 Тръби от нелегирана и легирана стомана.</w:t>
      </w:r>
    </w:p>
    <w:p w:rsidR="00492291" w:rsidRDefault="00492291" w:rsidP="005D2123">
      <w:pPr>
        <w:jc w:val="both"/>
        <w:rPr>
          <w:sz w:val="24"/>
          <w:szCs w:val="24"/>
          <w:lang w:val="bg-BG"/>
        </w:rPr>
      </w:pPr>
    </w:p>
    <w:p w:rsidR="00492291" w:rsidRPr="0056337F" w:rsidRDefault="00492291" w:rsidP="0056337F">
      <w:pPr>
        <w:jc w:val="both"/>
        <w:rPr>
          <w:color w:val="000000"/>
          <w:sz w:val="24"/>
          <w:szCs w:val="24"/>
          <w:lang w:val="ru-RU"/>
        </w:rPr>
      </w:pPr>
      <w:r w:rsidRPr="0056337F">
        <w:rPr>
          <w:sz w:val="24"/>
          <w:szCs w:val="24"/>
          <w:lang w:val="bg-BG"/>
        </w:rPr>
        <w:t>БДС Е</w:t>
      </w:r>
      <w:r w:rsidRPr="0056337F">
        <w:rPr>
          <w:sz w:val="24"/>
          <w:szCs w:val="24"/>
        </w:rPr>
        <w:t>N</w:t>
      </w:r>
      <w:r w:rsidRPr="0056337F">
        <w:rPr>
          <w:sz w:val="24"/>
          <w:szCs w:val="24"/>
          <w:lang w:val="bg-BG"/>
        </w:rPr>
        <w:t xml:space="preserve"> 573</w:t>
      </w:r>
      <w:r w:rsidR="0056337F" w:rsidRPr="0056337F">
        <w:rPr>
          <w:sz w:val="24"/>
          <w:szCs w:val="24"/>
          <w:lang w:val="bg-BG"/>
        </w:rPr>
        <w:t>–3:2014</w:t>
      </w:r>
      <w:r w:rsidRPr="0056337F">
        <w:rPr>
          <w:color w:val="000000"/>
          <w:sz w:val="24"/>
          <w:szCs w:val="24"/>
          <w:lang w:val="ru-RU"/>
        </w:rPr>
        <w:t xml:space="preserve"> Алуминии и алуминиеви сплави</w:t>
      </w:r>
      <w:r w:rsidR="0056337F" w:rsidRPr="0056337F">
        <w:rPr>
          <w:color w:val="000000"/>
          <w:sz w:val="24"/>
          <w:szCs w:val="24"/>
          <w:lang w:val="ru-RU"/>
        </w:rPr>
        <w:t>. Химич</w:t>
      </w:r>
      <w:r w:rsidR="0056337F">
        <w:rPr>
          <w:color w:val="000000"/>
          <w:sz w:val="24"/>
          <w:szCs w:val="24"/>
          <w:lang w:val="ru-RU"/>
        </w:rPr>
        <w:t>ен състав и форма на деформира</w:t>
      </w:r>
      <w:r w:rsidR="0056337F" w:rsidRPr="0056337F">
        <w:rPr>
          <w:color w:val="000000"/>
          <w:sz w:val="24"/>
          <w:szCs w:val="24"/>
          <w:lang w:val="ru-RU"/>
        </w:rPr>
        <w:t xml:space="preserve">ни продукти. Част 3: Химичен състав и форма на продуктите </w:t>
      </w:r>
    </w:p>
    <w:p w:rsidR="006D22FD" w:rsidRPr="0056337F" w:rsidRDefault="006D22FD" w:rsidP="0056337F">
      <w:pPr>
        <w:jc w:val="both"/>
        <w:rPr>
          <w:sz w:val="24"/>
          <w:szCs w:val="24"/>
          <w:lang w:val="bg-BG"/>
        </w:rPr>
      </w:pPr>
    </w:p>
    <w:p w:rsidR="006D22FD" w:rsidRDefault="006D22FD" w:rsidP="005D2123">
      <w:pPr>
        <w:jc w:val="both"/>
        <w:rPr>
          <w:sz w:val="24"/>
          <w:szCs w:val="24"/>
          <w:lang w:val="bg-BG"/>
        </w:rPr>
      </w:pPr>
      <w:r w:rsidRPr="006D22FD">
        <w:rPr>
          <w:sz w:val="24"/>
          <w:szCs w:val="24"/>
          <w:lang w:val="bg-BG"/>
        </w:rPr>
        <w:t xml:space="preserve">БДС </w:t>
      </w:r>
      <w:r w:rsidRPr="006D22FD">
        <w:rPr>
          <w:sz w:val="24"/>
          <w:szCs w:val="24"/>
        </w:rPr>
        <w:t>EN</w:t>
      </w:r>
      <w:r w:rsidRPr="006D22FD">
        <w:rPr>
          <w:sz w:val="24"/>
          <w:szCs w:val="24"/>
          <w:lang w:val="bg-BG"/>
        </w:rPr>
        <w:t xml:space="preserve"> </w:t>
      </w:r>
      <w:r w:rsidRPr="006D22FD">
        <w:rPr>
          <w:sz w:val="24"/>
          <w:szCs w:val="24"/>
        </w:rPr>
        <w:t>ISO</w:t>
      </w:r>
      <w:r w:rsidRPr="006D22FD">
        <w:rPr>
          <w:sz w:val="24"/>
          <w:szCs w:val="24"/>
          <w:lang w:val="bg-BG"/>
        </w:rPr>
        <w:t xml:space="preserve"> 1461:2009 Горещопоцинковани покрития на готови продукти от чугун и стомана. Технически изисквания и методи за изпитване (</w:t>
      </w:r>
      <w:r w:rsidRPr="006D22FD">
        <w:rPr>
          <w:sz w:val="24"/>
          <w:szCs w:val="24"/>
        </w:rPr>
        <w:t>ISO</w:t>
      </w:r>
      <w:r w:rsidRPr="006D22FD">
        <w:rPr>
          <w:sz w:val="24"/>
          <w:szCs w:val="24"/>
          <w:lang w:val="bg-BG"/>
        </w:rPr>
        <w:t xml:space="preserve"> 1461:2009)</w:t>
      </w:r>
    </w:p>
    <w:p w:rsidR="0056337F" w:rsidRDefault="0056337F" w:rsidP="005D2123">
      <w:pPr>
        <w:jc w:val="both"/>
        <w:rPr>
          <w:sz w:val="24"/>
          <w:szCs w:val="24"/>
          <w:lang w:val="bg-BG"/>
        </w:rPr>
      </w:pPr>
    </w:p>
    <w:p w:rsidR="0056337F" w:rsidRPr="0056337F" w:rsidRDefault="0056337F" w:rsidP="0056337F">
      <w:pPr>
        <w:jc w:val="both"/>
        <w:rPr>
          <w:sz w:val="24"/>
          <w:szCs w:val="24"/>
          <w:lang w:val="bg-BG"/>
        </w:rPr>
      </w:pPr>
      <w:r w:rsidRPr="0056337F">
        <w:rPr>
          <w:sz w:val="24"/>
          <w:szCs w:val="24"/>
          <w:lang w:val="bg-BG"/>
        </w:rPr>
        <w:t>БДС Е</w:t>
      </w:r>
      <w:r w:rsidRPr="0056337F">
        <w:rPr>
          <w:sz w:val="24"/>
          <w:szCs w:val="24"/>
        </w:rPr>
        <w:t>N</w:t>
      </w:r>
      <w:r w:rsidRPr="0056337F">
        <w:rPr>
          <w:sz w:val="24"/>
          <w:szCs w:val="24"/>
          <w:lang w:val="bg-BG"/>
        </w:rPr>
        <w:t xml:space="preserve"> 12767:2008 Пасивна безопасност на носещите конструкции на пътните принадлежности. </w:t>
      </w:r>
      <w:proofErr w:type="spellStart"/>
      <w:r w:rsidRPr="0056337F">
        <w:rPr>
          <w:sz w:val="24"/>
          <w:szCs w:val="24"/>
        </w:rPr>
        <w:t>Изисквания</w:t>
      </w:r>
      <w:proofErr w:type="spellEnd"/>
      <w:r w:rsidRPr="0056337F">
        <w:rPr>
          <w:sz w:val="24"/>
          <w:szCs w:val="24"/>
        </w:rPr>
        <w:t xml:space="preserve"> и </w:t>
      </w:r>
      <w:proofErr w:type="spellStart"/>
      <w:r w:rsidRPr="0056337F">
        <w:rPr>
          <w:sz w:val="24"/>
          <w:szCs w:val="24"/>
        </w:rPr>
        <w:t>методи</w:t>
      </w:r>
      <w:proofErr w:type="spellEnd"/>
      <w:r w:rsidRPr="0056337F">
        <w:rPr>
          <w:sz w:val="24"/>
          <w:szCs w:val="24"/>
        </w:rPr>
        <w:t xml:space="preserve"> </w:t>
      </w:r>
      <w:proofErr w:type="spellStart"/>
      <w:r w:rsidRPr="0056337F">
        <w:rPr>
          <w:sz w:val="24"/>
          <w:szCs w:val="24"/>
        </w:rPr>
        <w:t>за</w:t>
      </w:r>
      <w:proofErr w:type="spellEnd"/>
      <w:r w:rsidRPr="0056337F">
        <w:rPr>
          <w:sz w:val="24"/>
          <w:szCs w:val="24"/>
        </w:rPr>
        <w:t xml:space="preserve"> </w:t>
      </w:r>
      <w:proofErr w:type="spellStart"/>
      <w:r w:rsidRPr="0056337F">
        <w:rPr>
          <w:sz w:val="24"/>
          <w:szCs w:val="24"/>
        </w:rPr>
        <w:t>изпитване</w:t>
      </w:r>
      <w:proofErr w:type="spellEnd"/>
    </w:p>
    <w:p w:rsidR="0056337F" w:rsidRPr="006D22FD" w:rsidRDefault="0056337F" w:rsidP="005D2123">
      <w:pPr>
        <w:jc w:val="both"/>
        <w:rPr>
          <w:sz w:val="24"/>
          <w:szCs w:val="24"/>
          <w:lang w:val="bg-BG"/>
        </w:rPr>
      </w:pPr>
    </w:p>
    <w:p w:rsidR="003B64F7" w:rsidRPr="00FA4DBD" w:rsidRDefault="003B64F7" w:rsidP="00495C3C">
      <w:pPr>
        <w:rPr>
          <w:sz w:val="24"/>
          <w:szCs w:val="24"/>
        </w:rPr>
      </w:pPr>
    </w:p>
    <w:p w:rsidR="008F7BAE" w:rsidRPr="00CF6E89" w:rsidRDefault="00CF6E89" w:rsidP="00495C3C">
      <w:pPr>
        <w:rPr>
          <w:b/>
          <w:sz w:val="24"/>
          <w:szCs w:val="24"/>
          <w:lang w:val="ru-RU"/>
        </w:rPr>
      </w:pPr>
      <w:r w:rsidRPr="00CF6E89">
        <w:rPr>
          <w:b/>
          <w:sz w:val="24"/>
          <w:szCs w:val="24"/>
          <w:lang w:val="ru-RU"/>
        </w:rPr>
        <w:t>2. Изисквания за съставните материали</w:t>
      </w:r>
    </w:p>
    <w:p w:rsidR="00495C3C" w:rsidRDefault="00495C3C" w:rsidP="00495C3C">
      <w:pPr>
        <w:rPr>
          <w:b/>
          <w:sz w:val="24"/>
          <w:szCs w:val="24"/>
          <w:lang w:val="ru-RU"/>
        </w:rPr>
      </w:pPr>
    </w:p>
    <w:p w:rsidR="00FD62F3" w:rsidRPr="00FD62F3" w:rsidRDefault="00FD62F3" w:rsidP="00495C3C">
      <w:pPr>
        <w:rPr>
          <w:sz w:val="24"/>
          <w:szCs w:val="24"/>
          <w:lang w:val="ru-RU"/>
        </w:rPr>
      </w:pPr>
      <w:r w:rsidRPr="00FD62F3">
        <w:rPr>
          <w:sz w:val="24"/>
          <w:szCs w:val="24"/>
          <w:lang w:val="ru-RU"/>
        </w:rPr>
        <w:t>Съставните материали трябва да бъдат доставени от сетифицирани производители.</w:t>
      </w:r>
      <w:r w:rsidR="00FA4DBD">
        <w:rPr>
          <w:sz w:val="24"/>
          <w:szCs w:val="24"/>
          <w:lang w:val="ru-RU"/>
        </w:rPr>
        <w:t xml:space="preserve"> Материалите трябва да са придружени от всички нормативно изискващи се документи доказващи съответствието им.</w:t>
      </w:r>
      <w:r w:rsidRPr="00FD62F3">
        <w:rPr>
          <w:sz w:val="24"/>
          <w:szCs w:val="24"/>
          <w:lang w:val="ru-RU"/>
        </w:rPr>
        <w:t xml:space="preserve"> </w:t>
      </w:r>
    </w:p>
    <w:p w:rsidR="00FD62F3" w:rsidRDefault="00FD62F3" w:rsidP="00495C3C">
      <w:pPr>
        <w:rPr>
          <w:b/>
          <w:sz w:val="24"/>
          <w:szCs w:val="24"/>
          <w:lang w:val="ru-RU"/>
        </w:rPr>
      </w:pPr>
    </w:p>
    <w:p w:rsidR="00CF6E89" w:rsidRPr="00CF6E89" w:rsidRDefault="00CF6E89" w:rsidP="00CF6E89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2.1 Светлоотразителни материали. </w:t>
      </w:r>
      <w:r w:rsidRPr="00CF6E89">
        <w:rPr>
          <w:b/>
          <w:bCs/>
          <w:sz w:val="24"/>
          <w:szCs w:val="24"/>
          <w:lang w:val="bg-BG"/>
        </w:rPr>
        <w:t>Изисквания за светлоотразителните материали в зависимост от класа на пътя/улицата и мястото на поставяне на пътния знак</w:t>
      </w:r>
    </w:p>
    <w:p w:rsidR="00091C39" w:rsidRDefault="00091C39" w:rsidP="00CF6E89">
      <w:pPr>
        <w:jc w:val="both"/>
        <w:rPr>
          <w:rFonts w:ascii="Tahoma" w:hAnsi="Tahoma"/>
          <w:b/>
          <w:bCs/>
          <w:sz w:val="22"/>
          <w:lang w:val="bg-BG"/>
        </w:rPr>
      </w:pPr>
    </w:p>
    <w:p w:rsidR="00CF6E89" w:rsidRPr="00CF6E89" w:rsidRDefault="00E54977" w:rsidP="00CF6E89">
      <w:pPr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Таблица 1 </w:t>
      </w:r>
      <w:r w:rsidR="00CF6E89" w:rsidRPr="00CF6E89">
        <w:rPr>
          <w:b/>
          <w:bCs/>
          <w:sz w:val="24"/>
          <w:szCs w:val="24"/>
          <w:lang w:val="bg-BG"/>
        </w:rPr>
        <w:t>Минимални характеристики за видимост в зависимост от класа на пътя/улицата и мястото на поставяне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1725"/>
        <w:gridCol w:w="2898"/>
        <w:gridCol w:w="2501"/>
      </w:tblGrid>
      <w:tr w:rsidR="00CF6E89" w:rsidRPr="00636D36" w:rsidTr="00FA4DBD">
        <w:tc>
          <w:tcPr>
            <w:tcW w:w="2730" w:type="dxa"/>
            <w:vAlign w:val="center"/>
          </w:tcPr>
          <w:p w:rsidR="00CF6E89" w:rsidRPr="009C5A63" w:rsidRDefault="00CF6E89" w:rsidP="00AC4203">
            <w:pPr>
              <w:jc w:val="center"/>
              <w:rPr>
                <w:b/>
                <w:bCs/>
                <w:lang w:val="bg-BG"/>
              </w:rPr>
            </w:pPr>
            <w:r w:rsidRPr="009C5A63">
              <w:rPr>
                <w:b/>
                <w:bCs/>
                <w:lang w:val="bg-BG"/>
              </w:rPr>
              <w:t>Пътища и улици</w:t>
            </w:r>
          </w:p>
        </w:tc>
        <w:tc>
          <w:tcPr>
            <w:tcW w:w="1725" w:type="dxa"/>
            <w:vAlign w:val="center"/>
          </w:tcPr>
          <w:p w:rsidR="00CF6E89" w:rsidRPr="009C5A63" w:rsidRDefault="00CF6E89" w:rsidP="00AC4203">
            <w:pPr>
              <w:jc w:val="center"/>
              <w:rPr>
                <w:b/>
                <w:bCs/>
                <w:lang w:val="bg-BG"/>
              </w:rPr>
            </w:pPr>
            <w:r w:rsidRPr="009C5A63">
              <w:rPr>
                <w:b/>
                <w:bCs/>
                <w:lang w:val="bg-BG"/>
              </w:rPr>
              <w:t>Място на поставяне</w:t>
            </w:r>
          </w:p>
        </w:tc>
        <w:tc>
          <w:tcPr>
            <w:tcW w:w="2898" w:type="dxa"/>
            <w:vAlign w:val="center"/>
          </w:tcPr>
          <w:p w:rsidR="00CF6E89" w:rsidRPr="009C5A63" w:rsidRDefault="00CF6E89" w:rsidP="00AC4203">
            <w:pPr>
              <w:jc w:val="center"/>
              <w:rPr>
                <w:b/>
                <w:bCs/>
                <w:lang w:val="bg-BG"/>
              </w:rPr>
            </w:pPr>
            <w:r w:rsidRPr="009C5A63">
              <w:rPr>
                <w:b/>
                <w:bCs/>
                <w:lang w:val="bg-BG"/>
              </w:rPr>
              <w:t>Вид на светлоотразителното фолио</w:t>
            </w:r>
          </w:p>
        </w:tc>
        <w:tc>
          <w:tcPr>
            <w:tcW w:w="2501" w:type="dxa"/>
            <w:vAlign w:val="center"/>
          </w:tcPr>
          <w:p w:rsidR="00CF6E89" w:rsidRPr="009C5A63" w:rsidRDefault="00CF6E89" w:rsidP="00DF557D">
            <w:pPr>
              <w:jc w:val="center"/>
              <w:rPr>
                <w:b/>
                <w:bCs/>
                <w:lang w:val="bg-BG"/>
              </w:rPr>
            </w:pPr>
            <w:r w:rsidRPr="009C5A63">
              <w:rPr>
                <w:b/>
                <w:bCs/>
                <w:lang w:val="bg-BG"/>
              </w:rPr>
              <w:t xml:space="preserve">Клас на </w:t>
            </w:r>
            <w:r w:rsidR="00DF557D" w:rsidRPr="009C5A63">
              <w:rPr>
                <w:b/>
                <w:bCs/>
                <w:lang w:val="bg-BG"/>
              </w:rPr>
              <w:t>светлоотразяващата повърхност</w:t>
            </w:r>
            <w:r w:rsidRPr="009C5A63">
              <w:rPr>
                <w:b/>
                <w:bCs/>
                <w:lang w:val="bg-BG"/>
              </w:rPr>
              <w:t xml:space="preserve"> в зависимост от коефициента на обратно отражение</w:t>
            </w:r>
            <w:r w:rsidRPr="00636D36">
              <w:rPr>
                <w:bCs/>
                <w:lang w:val="bg-BG"/>
              </w:rPr>
              <w:t xml:space="preserve"> </w:t>
            </w:r>
            <w:r w:rsidRPr="009C5A63">
              <w:rPr>
                <w:b/>
                <w:bCs/>
              </w:rPr>
              <w:t>R</w:t>
            </w:r>
            <w:r w:rsidRPr="009C5A63">
              <w:rPr>
                <w:b/>
                <w:bCs/>
                <w:vertAlign w:val="subscript"/>
              </w:rPr>
              <w:t>A</w:t>
            </w:r>
          </w:p>
        </w:tc>
      </w:tr>
      <w:tr w:rsidR="00CF6E89" w:rsidRPr="00D31C71" w:rsidTr="00FA4DBD">
        <w:trPr>
          <w:trHeight w:val="312"/>
        </w:trPr>
        <w:tc>
          <w:tcPr>
            <w:tcW w:w="2730" w:type="dxa"/>
            <w:vMerge w:val="restart"/>
          </w:tcPr>
          <w:p w:rsidR="00CF6E89" w:rsidRPr="009C5A63" w:rsidRDefault="00CF6E89" w:rsidP="00AC4203">
            <w:pPr>
              <w:jc w:val="both"/>
              <w:rPr>
                <w:bCs/>
                <w:lang w:val="bg-BG"/>
              </w:rPr>
            </w:pPr>
            <w:r w:rsidRPr="009C5A63">
              <w:rPr>
                <w:bCs/>
                <w:lang w:val="bg-BG"/>
              </w:rPr>
              <w:t xml:space="preserve">Автомагистрали, скоростни пътища, скоростни градски магистрали </w:t>
            </w:r>
            <w:r w:rsidRPr="009C5A63">
              <w:rPr>
                <w:bCs/>
              </w:rPr>
              <w:t>I</w:t>
            </w:r>
            <w:r w:rsidRPr="00636D36">
              <w:rPr>
                <w:bCs/>
                <w:lang w:val="bg-BG"/>
              </w:rPr>
              <w:t xml:space="preserve"> </w:t>
            </w:r>
            <w:r w:rsidRPr="009C5A63">
              <w:rPr>
                <w:bCs/>
                <w:lang w:val="bg-BG"/>
              </w:rPr>
              <w:t>клас</w:t>
            </w:r>
          </w:p>
        </w:tc>
        <w:tc>
          <w:tcPr>
            <w:tcW w:w="1725" w:type="dxa"/>
          </w:tcPr>
          <w:p w:rsidR="00CF6E89" w:rsidRPr="009C5A63" w:rsidRDefault="00CF6E89" w:rsidP="00CF6E89">
            <w:pPr>
              <w:jc w:val="both"/>
              <w:rPr>
                <w:bCs/>
                <w:lang w:val="bg-BG"/>
              </w:rPr>
            </w:pPr>
            <w:r w:rsidRPr="009C5A63">
              <w:rPr>
                <w:bCs/>
                <w:lang w:val="bg-BG"/>
              </w:rPr>
              <w:t>отдясно</w:t>
            </w:r>
          </w:p>
        </w:tc>
        <w:tc>
          <w:tcPr>
            <w:tcW w:w="2898" w:type="dxa"/>
            <w:vMerge w:val="restart"/>
          </w:tcPr>
          <w:p w:rsidR="00CF6E89" w:rsidRPr="009C5A63" w:rsidRDefault="00CF6E89" w:rsidP="00AC4203">
            <w:pPr>
              <w:jc w:val="both"/>
              <w:rPr>
                <w:bCs/>
                <w:lang w:val="bg-BG"/>
              </w:rPr>
            </w:pPr>
            <w:r w:rsidRPr="009C5A63">
              <w:rPr>
                <w:bCs/>
                <w:lang w:val="bg-BG"/>
              </w:rPr>
              <w:t xml:space="preserve">Фолио с вградени стъклени микропризми </w:t>
            </w:r>
          </w:p>
        </w:tc>
        <w:tc>
          <w:tcPr>
            <w:tcW w:w="2501" w:type="dxa"/>
            <w:vAlign w:val="center"/>
          </w:tcPr>
          <w:p w:rsidR="00CF6E89" w:rsidRPr="009C5A63" w:rsidRDefault="00CF6E89" w:rsidP="003403BC">
            <w:pPr>
              <w:jc w:val="center"/>
              <w:rPr>
                <w:bCs/>
                <w:lang w:val="bg-BG"/>
              </w:rPr>
            </w:pPr>
            <w:r w:rsidRPr="009C5A63">
              <w:rPr>
                <w:bCs/>
              </w:rPr>
              <w:t>R3A</w:t>
            </w:r>
            <w:r w:rsidR="003403BC" w:rsidRPr="009C5A63">
              <w:rPr>
                <w:bCs/>
                <w:vertAlign w:val="superscript"/>
                <w:lang w:val="bg-BG"/>
              </w:rPr>
              <w:t>а</w:t>
            </w:r>
            <w:r w:rsidRPr="009C5A63">
              <w:rPr>
                <w:bCs/>
              </w:rPr>
              <w:t>, R3B</w:t>
            </w:r>
            <w:r w:rsidR="003403BC" w:rsidRPr="009C5A63">
              <w:rPr>
                <w:bCs/>
                <w:vertAlign w:val="superscript"/>
                <w:lang w:val="bg-BG"/>
              </w:rPr>
              <w:t>а</w:t>
            </w:r>
          </w:p>
        </w:tc>
      </w:tr>
      <w:tr w:rsidR="00CF6E89" w:rsidRPr="00D31C71" w:rsidTr="00FA4DBD">
        <w:tc>
          <w:tcPr>
            <w:tcW w:w="2730" w:type="dxa"/>
            <w:vMerge/>
          </w:tcPr>
          <w:p w:rsidR="00CF6E89" w:rsidRPr="009C5A63" w:rsidRDefault="00CF6E89" w:rsidP="00AC4203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1725" w:type="dxa"/>
          </w:tcPr>
          <w:p w:rsidR="00CF6E89" w:rsidRPr="009C5A63" w:rsidRDefault="00CF6E89" w:rsidP="00AC4203">
            <w:pPr>
              <w:jc w:val="both"/>
              <w:rPr>
                <w:bCs/>
                <w:lang w:val="bg-BG"/>
              </w:rPr>
            </w:pPr>
            <w:r w:rsidRPr="009C5A63">
              <w:rPr>
                <w:bCs/>
                <w:lang w:val="bg-BG"/>
              </w:rPr>
              <w:t>отляво</w:t>
            </w:r>
          </w:p>
        </w:tc>
        <w:tc>
          <w:tcPr>
            <w:tcW w:w="2898" w:type="dxa"/>
            <w:vMerge/>
          </w:tcPr>
          <w:p w:rsidR="00CF6E89" w:rsidRPr="009C5A63" w:rsidRDefault="00CF6E89" w:rsidP="00AC4203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2501" w:type="dxa"/>
            <w:vAlign w:val="center"/>
          </w:tcPr>
          <w:p w:rsidR="00CF6E89" w:rsidRPr="009C5A63" w:rsidRDefault="003403BC" w:rsidP="005368D3">
            <w:pPr>
              <w:jc w:val="center"/>
              <w:rPr>
                <w:bCs/>
                <w:lang w:val="bg-BG"/>
              </w:rPr>
            </w:pPr>
            <w:r w:rsidRPr="009C5A63">
              <w:rPr>
                <w:bCs/>
              </w:rPr>
              <w:t>R3A</w:t>
            </w:r>
            <w:r w:rsidRPr="009C5A63">
              <w:rPr>
                <w:bCs/>
                <w:vertAlign w:val="superscript"/>
                <w:lang w:val="bg-BG"/>
              </w:rPr>
              <w:t>а</w:t>
            </w:r>
            <w:r w:rsidRPr="009C5A63">
              <w:rPr>
                <w:bCs/>
              </w:rPr>
              <w:t>, R3B</w:t>
            </w:r>
            <w:r w:rsidRPr="009C5A63">
              <w:rPr>
                <w:bCs/>
                <w:vertAlign w:val="superscript"/>
                <w:lang w:val="bg-BG"/>
              </w:rPr>
              <w:t>а</w:t>
            </w:r>
          </w:p>
        </w:tc>
      </w:tr>
      <w:tr w:rsidR="00CF6E89" w:rsidRPr="00D31C71" w:rsidTr="00FA4DBD">
        <w:trPr>
          <w:trHeight w:val="719"/>
        </w:trPr>
        <w:tc>
          <w:tcPr>
            <w:tcW w:w="2730" w:type="dxa"/>
            <w:vMerge w:val="restart"/>
          </w:tcPr>
          <w:p w:rsidR="00CF6E89" w:rsidRPr="009C5A63" w:rsidRDefault="00CF6E89" w:rsidP="00AC4203">
            <w:pPr>
              <w:jc w:val="both"/>
              <w:rPr>
                <w:bCs/>
                <w:lang w:val="bg-BG"/>
              </w:rPr>
            </w:pPr>
            <w:r w:rsidRPr="009C5A63">
              <w:rPr>
                <w:bCs/>
                <w:lang w:val="bg-BG"/>
              </w:rPr>
              <w:lastRenderedPageBreak/>
              <w:t xml:space="preserve">Пътища </w:t>
            </w:r>
            <w:r w:rsidRPr="009C5A63">
              <w:rPr>
                <w:bCs/>
              </w:rPr>
              <w:t xml:space="preserve">I </w:t>
            </w:r>
            <w:r w:rsidRPr="009C5A63">
              <w:rPr>
                <w:bCs/>
                <w:lang w:val="bg-BG"/>
              </w:rPr>
              <w:t xml:space="preserve">клас и </w:t>
            </w:r>
            <w:r w:rsidRPr="009C5A63">
              <w:rPr>
                <w:bCs/>
              </w:rPr>
              <w:t xml:space="preserve">II </w:t>
            </w:r>
            <w:r w:rsidRPr="009C5A63">
              <w:rPr>
                <w:bCs/>
                <w:lang w:val="bg-BG"/>
              </w:rPr>
              <w:t xml:space="preserve">и </w:t>
            </w:r>
            <w:r w:rsidRPr="009C5A63">
              <w:rPr>
                <w:bCs/>
              </w:rPr>
              <w:t xml:space="preserve">III </w:t>
            </w:r>
            <w:r w:rsidRPr="009C5A63">
              <w:rPr>
                <w:bCs/>
                <w:lang w:val="bg-BG"/>
              </w:rPr>
              <w:t xml:space="preserve">клас с транспортен клас на натоварване над 4000 авт./ден, градски магистрали </w:t>
            </w:r>
            <w:r w:rsidRPr="009C5A63">
              <w:rPr>
                <w:bCs/>
              </w:rPr>
              <w:t>II</w:t>
            </w:r>
            <w:r w:rsidRPr="009C5A63">
              <w:rPr>
                <w:bCs/>
                <w:lang w:val="bg-BG"/>
              </w:rPr>
              <w:t xml:space="preserve"> клас, районни артерии </w:t>
            </w:r>
            <w:r w:rsidRPr="009C5A63">
              <w:rPr>
                <w:bCs/>
              </w:rPr>
              <w:t>III</w:t>
            </w:r>
            <w:r w:rsidRPr="009C5A63">
              <w:rPr>
                <w:bCs/>
                <w:lang w:val="bg-BG"/>
              </w:rPr>
              <w:t xml:space="preserve"> клас и главни улици </w:t>
            </w:r>
            <w:r w:rsidRPr="009C5A63">
              <w:rPr>
                <w:bCs/>
              </w:rPr>
              <w:t xml:space="preserve">IV </w:t>
            </w:r>
            <w:r w:rsidRPr="009C5A63">
              <w:rPr>
                <w:bCs/>
                <w:lang w:val="bg-BG"/>
              </w:rPr>
              <w:t>клас</w:t>
            </w:r>
          </w:p>
        </w:tc>
        <w:tc>
          <w:tcPr>
            <w:tcW w:w="1725" w:type="dxa"/>
          </w:tcPr>
          <w:p w:rsidR="00CF6E89" w:rsidRPr="009C5A63" w:rsidRDefault="00CF6E89" w:rsidP="00AC4203">
            <w:pPr>
              <w:jc w:val="both"/>
              <w:rPr>
                <w:bCs/>
                <w:lang w:val="bg-BG"/>
              </w:rPr>
            </w:pPr>
            <w:r w:rsidRPr="009C5A63">
              <w:rPr>
                <w:bCs/>
                <w:lang w:val="bg-BG"/>
              </w:rPr>
              <w:t>отдясно</w:t>
            </w:r>
          </w:p>
        </w:tc>
        <w:tc>
          <w:tcPr>
            <w:tcW w:w="2898" w:type="dxa"/>
          </w:tcPr>
          <w:p w:rsidR="00CF6E89" w:rsidRPr="009C5A63" w:rsidRDefault="00CF6E89" w:rsidP="00AC4203">
            <w:pPr>
              <w:jc w:val="both"/>
              <w:rPr>
                <w:bCs/>
                <w:lang w:val="bg-BG"/>
              </w:rPr>
            </w:pPr>
            <w:r w:rsidRPr="009C5A63">
              <w:rPr>
                <w:bCs/>
                <w:lang w:val="bg-BG"/>
              </w:rPr>
              <w:t>Фолио с капсулирани стъклени перли</w:t>
            </w:r>
          </w:p>
        </w:tc>
        <w:tc>
          <w:tcPr>
            <w:tcW w:w="2501" w:type="dxa"/>
            <w:vAlign w:val="center"/>
          </w:tcPr>
          <w:p w:rsidR="00CF6E89" w:rsidRPr="009C5A63" w:rsidRDefault="00CF6E89" w:rsidP="005368D3">
            <w:pPr>
              <w:jc w:val="center"/>
              <w:rPr>
                <w:bCs/>
              </w:rPr>
            </w:pPr>
            <w:r w:rsidRPr="009C5A63">
              <w:rPr>
                <w:bCs/>
              </w:rPr>
              <w:t>RA</w:t>
            </w:r>
            <w:r w:rsidRPr="009C5A63">
              <w:rPr>
                <w:bCs/>
                <w:lang w:val="bg-BG"/>
              </w:rPr>
              <w:t>2</w:t>
            </w:r>
            <w:r w:rsidR="003403BC" w:rsidRPr="009C5A63">
              <w:rPr>
                <w:bCs/>
                <w:vertAlign w:val="superscript"/>
              </w:rPr>
              <w:t>b</w:t>
            </w:r>
          </w:p>
        </w:tc>
      </w:tr>
      <w:tr w:rsidR="00CF6E89" w:rsidRPr="00D31C71" w:rsidTr="00FA4DBD">
        <w:tc>
          <w:tcPr>
            <w:tcW w:w="2730" w:type="dxa"/>
            <w:vMerge/>
          </w:tcPr>
          <w:p w:rsidR="00CF6E89" w:rsidRPr="009C5A63" w:rsidRDefault="00CF6E89" w:rsidP="00AC4203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1725" w:type="dxa"/>
          </w:tcPr>
          <w:p w:rsidR="00CF6E89" w:rsidRPr="009C5A63" w:rsidRDefault="00CF6E89" w:rsidP="00AC4203">
            <w:pPr>
              <w:jc w:val="both"/>
              <w:rPr>
                <w:bCs/>
                <w:lang w:val="bg-BG"/>
              </w:rPr>
            </w:pPr>
            <w:r w:rsidRPr="009C5A63">
              <w:rPr>
                <w:bCs/>
                <w:lang w:val="bg-BG"/>
              </w:rPr>
              <w:t>отляво</w:t>
            </w:r>
          </w:p>
        </w:tc>
        <w:tc>
          <w:tcPr>
            <w:tcW w:w="2898" w:type="dxa"/>
          </w:tcPr>
          <w:p w:rsidR="00CF6E89" w:rsidRPr="009C5A63" w:rsidRDefault="00CF6E89" w:rsidP="00AC4203">
            <w:pPr>
              <w:jc w:val="both"/>
              <w:rPr>
                <w:bCs/>
                <w:lang w:val="bg-BG"/>
              </w:rPr>
            </w:pPr>
            <w:r w:rsidRPr="009C5A63">
              <w:rPr>
                <w:bCs/>
                <w:lang w:val="bg-BG"/>
              </w:rPr>
              <w:t xml:space="preserve">Фолио с вградени стъклени микропризми </w:t>
            </w:r>
          </w:p>
        </w:tc>
        <w:tc>
          <w:tcPr>
            <w:tcW w:w="2501" w:type="dxa"/>
            <w:vAlign w:val="center"/>
          </w:tcPr>
          <w:p w:rsidR="00CF6E89" w:rsidRPr="009C5A63" w:rsidRDefault="003403BC" w:rsidP="005368D3">
            <w:pPr>
              <w:jc w:val="center"/>
              <w:rPr>
                <w:bCs/>
                <w:lang w:val="bg-BG"/>
              </w:rPr>
            </w:pPr>
            <w:r w:rsidRPr="009C5A63">
              <w:rPr>
                <w:bCs/>
              </w:rPr>
              <w:t>R3A</w:t>
            </w:r>
            <w:r w:rsidRPr="009C5A63">
              <w:rPr>
                <w:bCs/>
                <w:vertAlign w:val="superscript"/>
                <w:lang w:val="bg-BG"/>
              </w:rPr>
              <w:t>а</w:t>
            </w:r>
            <w:r w:rsidRPr="009C5A63">
              <w:rPr>
                <w:bCs/>
              </w:rPr>
              <w:t>, R3B</w:t>
            </w:r>
            <w:r w:rsidRPr="009C5A63">
              <w:rPr>
                <w:bCs/>
                <w:vertAlign w:val="superscript"/>
                <w:lang w:val="bg-BG"/>
              </w:rPr>
              <w:t>а</w:t>
            </w:r>
          </w:p>
        </w:tc>
      </w:tr>
      <w:tr w:rsidR="00CF6E89" w:rsidRPr="00D31C71" w:rsidTr="00FA4DBD">
        <w:tc>
          <w:tcPr>
            <w:tcW w:w="2730" w:type="dxa"/>
            <w:vMerge w:val="restart"/>
          </w:tcPr>
          <w:p w:rsidR="00CF6E89" w:rsidRPr="009C5A63" w:rsidRDefault="00CF6E89" w:rsidP="00AC4203">
            <w:pPr>
              <w:jc w:val="both"/>
              <w:rPr>
                <w:bCs/>
                <w:lang w:val="bg-BG"/>
              </w:rPr>
            </w:pPr>
            <w:r w:rsidRPr="009C5A63">
              <w:rPr>
                <w:bCs/>
                <w:lang w:val="bg-BG"/>
              </w:rPr>
              <w:t xml:space="preserve">Пътища </w:t>
            </w:r>
            <w:r w:rsidRPr="009C5A63">
              <w:rPr>
                <w:bCs/>
              </w:rPr>
              <w:t xml:space="preserve">II </w:t>
            </w:r>
            <w:r w:rsidRPr="009C5A63">
              <w:rPr>
                <w:bCs/>
                <w:lang w:val="bg-BG"/>
              </w:rPr>
              <w:t xml:space="preserve">и </w:t>
            </w:r>
            <w:r w:rsidRPr="009C5A63">
              <w:rPr>
                <w:bCs/>
              </w:rPr>
              <w:t xml:space="preserve">III </w:t>
            </w:r>
            <w:r w:rsidRPr="009C5A63">
              <w:rPr>
                <w:bCs/>
                <w:lang w:val="bg-BG"/>
              </w:rPr>
              <w:t xml:space="preserve">клас, събирателни улици </w:t>
            </w:r>
            <w:r w:rsidRPr="009C5A63">
              <w:rPr>
                <w:bCs/>
              </w:rPr>
              <w:t>V</w:t>
            </w:r>
            <w:r w:rsidRPr="009C5A63">
              <w:rPr>
                <w:bCs/>
                <w:lang w:val="bg-BG"/>
              </w:rPr>
              <w:t xml:space="preserve"> клас и обслужващи улици </w:t>
            </w:r>
            <w:r w:rsidRPr="009C5A63">
              <w:rPr>
                <w:bCs/>
              </w:rPr>
              <w:t xml:space="preserve">VI </w:t>
            </w:r>
            <w:r w:rsidRPr="009C5A63">
              <w:rPr>
                <w:bCs/>
                <w:lang w:val="bg-BG"/>
              </w:rPr>
              <w:t>клас</w:t>
            </w:r>
          </w:p>
        </w:tc>
        <w:tc>
          <w:tcPr>
            <w:tcW w:w="1725" w:type="dxa"/>
          </w:tcPr>
          <w:p w:rsidR="00CF6E89" w:rsidRPr="009C5A63" w:rsidRDefault="00CF6E89" w:rsidP="00AC4203">
            <w:pPr>
              <w:jc w:val="both"/>
              <w:rPr>
                <w:bCs/>
                <w:lang w:val="bg-BG"/>
              </w:rPr>
            </w:pPr>
            <w:r w:rsidRPr="009C5A63">
              <w:rPr>
                <w:bCs/>
                <w:lang w:val="bg-BG"/>
              </w:rPr>
              <w:t>отдясно</w:t>
            </w:r>
          </w:p>
        </w:tc>
        <w:tc>
          <w:tcPr>
            <w:tcW w:w="2898" w:type="dxa"/>
          </w:tcPr>
          <w:p w:rsidR="00CF6E89" w:rsidRPr="009C5A63" w:rsidRDefault="00CF6E89" w:rsidP="00AC4203">
            <w:pPr>
              <w:jc w:val="both"/>
              <w:rPr>
                <w:bCs/>
                <w:lang w:val="bg-BG"/>
              </w:rPr>
            </w:pPr>
            <w:r w:rsidRPr="009C5A63">
              <w:rPr>
                <w:bCs/>
                <w:lang w:val="bg-BG"/>
              </w:rPr>
              <w:t>Фолио с вградени стъклени перли</w:t>
            </w:r>
          </w:p>
        </w:tc>
        <w:tc>
          <w:tcPr>
            <w:tcW w:w="2501" w:type="dxa"/>
            <w:vAlign w:val="center"/>
          </w:tcPr>
          <w:p w:rsidR="00CF6E89" w:rsidRPr="009C5A63" w:rsidRDefault="00CF6E89" w:rsidP="005368D3">
            <w:pPr>
              <w:jc w:val="center"/>
              <w:rPr>
                <w:bCs/>
              </w:rPr>
            </w:pPr>
            <w:r w:rsidRPr="009C5A63">
              <w:rPr>
                <w:bCs/>
              </w:rPr>
              <w:t>RA</w:t>
            </w:r>
            <w:r w:rsidRPr="009C5A63">
              <w:rPr>
                <w:bCs/>
                <w:lang w:val="bg-BG"/>
              </w:rPr>
              <w:t>1</w:t>
            </w:r>
            <w:r w:rsidR="003403BC" w:rsidRPr="009C5A63">
              <w:rPr>
                <w:bCs/>
                <w:vertAlign w:val="superscript"/>
              </w:rPr>
              <w:t>c</w:t>
            </w:r>
          </w:p>
        </w:tc>
      </w:tr>
      <w:tr w:rsidR="00CF6E89" w:rsidRPr="00D31C71" w:rsidTr="00FA4DBD">
        <w:tc>
          <w:tcPr>
            <w:tcW w:w="2730" w:type="dxa"/>
            <w:vMerge/>
          </w:tcPr>
          <w:p w:rsidR="00CF6E89" w:rsidRPr="009C5A63" w:rsidRDefault="00CF6E89" w:rsidP="00AC4203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1725" w:type="dxa"/>
          </w:tcPr>
          <w:p w:rsidR="00CF6E89" w:rsidRPr="009C5A63" w:rsidRDefault="00CF6E89" w:rsidP="00AC4203">
            <w:pPr>
              <w:jc w:val="both"/>
              <w:rPr>
                <w:bCs/>
                <w:lang w:val="bg-BG"/>
              </w:rPr>
            </w:pPr>
            <w:r w:rsidRPr="009C5A63">
              <w:rPr>
                <w:bCs/>
                <w:lang w:val="bg-BG"/>
              </w:rPr>
              <w:t>отляво</w:t>
            </w:r>
          </w:p>
        </w:tc>
        <w:tc>
          <w:tcPr>
            <w:tcW w:w="2898" w:type="dxa"/>
          </w:tcPr>
          <w:p w:rsidR="00CF6E89" w:rsidRPr="009C5A63" w:rsidRDefault="00CF6E89" w:rsidP="00AC4203">
            <w:pPr>
              <w:jc w:val="both"/>
              <w:rPr>
                <w:bCs/>
                <w:lang w:val="bg-BG"/>
              </w:rPr>
            </w:pPr>
            <w:r w:rsidRPr="009C5A63">
              <w:rPr>
                <w:bCs/>
                <w:lang w:val="bg-BG"/>
              </w:rPr>
              <w:t>Фолио с капсулирани стъклени перли</w:t>
            </w:r>
          </w:p>
        </w:tc>
        <w:tc>
          <w:tcPr>
            <w:tcW w:w="2501" w:type="dxa"/>
            <w:vAlign w:val="center"/>
          </w:tcPr>
          <w:p w:rsidR="00CF6E89" w:rsidRPr="009C5A63" w:rsidRDefault="003403BC" w:rsidP="005368D3">
            <w:pPr>
              <w:jc w:val="center"/>
              <w:rPr>
                <w:bCs/>
                <w:lang w:val="bg-BG"/>
              </w:rPr>
            </w:pPr>
            <w:r w:rsidRPr="009C5A63">
              <w:rPr>
                <w:bCs/>
              </w:rPr>
              <w:t>RA</w:t>
            </w:r>
            <w:r w:rsidRPr="009C5A63">
              <w:rPr>
                <w:bCs/>
                <w:lang w:val="bg-BG"/>
              </w:rPr>
              <w:t>2</w:t>
            </w:r>
            <w:r w:rsidRPr="009C5A63">
              <w:rPr>
                <w:bCs/>
                <w:vertAlign w:val="superscript"/>
              </w:rPr>
              <w:t>b</w:t>
            </w:r>
          </w:p>
        </w:tc>
      </w:tr>
      <w:tr w:rsidR="00CF6E89" w:rsidRPr="00D31C71" w:rsidTr="00FA4DBD">
        <w:tc>
          <w:tcPr>
            <w:tcW w:w="2730" w:type="dxa"/>
            <w:vMerge w:val="restart"/>
          </w:tcPr>
          <w:p w:rsidR="00CF6E89" w:rsidRPr="009C5A63" w:rsidRDefault="00CF6E89" w:rsidP="00AC4203">
            <w:pPr>
              <w:jc w:val="both"/>
              <w:rPr>
                <w:bCs/>
                <w:lang w:val="bg-BG"/>
              </w:rPr>
            </w:pPr>
            <w:r w:rsidRPr="009C5A63">
              <w:rPr>
                <w:bCs/>
                <w:lang w:val="bg-BG"/>
              </w:rPr>
              <w:t xml:space="preserve">Местни пътища </w:t>
            </w:r>
          </w:p>
        </w:tc>
        <w:tc>
          <w:tcPr>
            <w:tcW w:w="1725" w:type="dxa"/>
          </w:tcPr>
          <w:p w:rsidR="00CF6E89" w:rsidRPr="009C5A63" w:rsidRDefault="00CF6E89" w:rsidP="00AC4203">
            <w:pPr>
              <w:jc w:val="both"/>
              <w:rPr>
                <w:bCs/>
                <w:lang w:val="bg-BG"/>
              </w:rPr>
            </w:pPr>
            <w:r w:rsidRPr="009C5A63">
              <w:rPr>
                <w:bCs/>
                <w:lang w:val="bg-BG"/>
              </w:rPr>
              <w:t>отдясно</w:t>
            </w:r>
          </w:p>
        </w:tc>
        <w:tc>
          <w:tcPr>
            <w:tcW w:w="2898" w:type="dxa"/>
            <w:vMerge w:val="restart"/>
          </w:tcPr>
          <w:p w:rsidR="00CF6E89" w:rsidRPr="009C5A63" w:rsidRDefault="00CF6E89" w:rsidP="00AC4203">
            <w:pPr>
              <w:jc w:val="both"/>
              <w:rPr>
                <w:bCs/>
                <w:lang w:val="bg-BG"/>
              </w:rPr>
            </w:pPr>
            <w:r w:rsidRPr="009C5A63">
              <w:rPr>
                <w:bCs/>
                <w:lang w:val="bg-BG"/>
              </w:rPr>
              <w:t>Фолио с вградени стъклени перли</w:t>
            </w:r>
          </w:p>
        </w:tc>
        <w:tc>
          <w:tcPr>
            <w:tcW w:w="2501" w:type="dxa"/>
            <w:vMerge w:val="restart"/>
            <w:vAlign w:val="center"/>
          </w:tcPr>
          <w:p w:rsidR="00CF6E89" w:rsidRPr="009C5A63" w:rsidRDefault="00CF6E89" w:rsidP="005368D3">
            <w:pPr>
              <w:jc w:val="center"/>
              <w:rPr>
                <w:bCs/>
              </w:rPr>
            </w:pPr>
            <w:r w:rsidRPr="009C5A63">
              <w:rPr>
                <w:bCs/>
              </w:rPr>
              <w:t>RA</w:t>
            </w:r>
            <w:r w:rsidRPr="009C5A63">
              <w:rPr>
                <w:bCs/>
                <w:lang w:val="bg-BG"/>
              </w:rPr>
              <w:t>1</w:t>
            </w:r>
            <w:r w:rsidR="003403BC" w:rsidRPr="009C5A63">
              <w:rPr>
                <w:bCs/>
                <w:vertAlign w:val="superscript"/>
              </w:rPr>
              <w:t>c</w:t>
            </w:r>
          </w:p>
        </w:tc>
      </w:tr>
      <w:tr w:rsidR="00CF6E89" w:rsidRPr="00D31C71" w:rsidTr="00FA4DBD">
        <w:tc>
          <w:tcPr>
            <w:tcW w:w="2730" w:type="dxa"/>
            <w:vMerge/>
          </w:tcPr>
          <w:p w:rsidR="00CF6E89" w:rsidRPr="009C5A63" w:rsidRDefault="00CF6E89" w:rsidP="00AC4203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1725" w:type="dxa"/>
          </w:tcPr>
          <w:p w:rsidR="00CF6E89" w:rsidRPr="009C5A63" w:rsidRDefault="00CF6E89" w:rsidP="00AC4203">
            <w:pPr>
              <w:jc w:val="both"/>
              <w:rPr>
                <w:bCs/>
                <w:lang w:val="bg-BG"/>
              </w:rPr>
            </w:pPr>
            <w:r w:rsidRPr="009C5A63">
              <w:rPr>
                <w:bCs/>
                <w:lang w:val="bg-BG"/>
              </w:rPr>
              <w:t>отляво</w:t>
            </w:r>
          </w:p>
        </w:tc>
        <w:tc>
          <w:tcPr>
            <w:tcW w:w="2898" w:type="dxa"/>
            <w:vMerge/>
          </w:tcPr>
          <w:p w:rsidR="00CF6E89" w:rsidRPr="009C5A63" w:rsidRDefault="00CF6E89" w:rsidP="00AC4203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2501" w:type="dxa"/>
            <w:vMerge/>
          </w:tcPr>
          <w:p w:rsidR="00CF6E89" w:rsidRPr="009C5A63" w:rsidRDefault="00CF6E89" w:rsidP="00AC4203">
            <w:pPr>
              <w:jc w:val="both"/>
              <w:rPr>
                <w:bCs/>
                <w:lang w:val="bg-BG"/>
              </w:rPr>
            </w:pPr>
          </w:p>
        </w:tc>
      </w:tr>
      <w:tr w:rsidR="003403BC" w:rsidRPr="00636D36" w:rsidTr="00FA4DBD">
        <w:tc>
          <w:tcPr>
            <w:tcW w:w="9854" w:type="dxa"/>
            <w:gridSpan w:val="4"/>
          </w:tcPr>
          <w:p w:rsidR="003403BC" w:rsidRPr="003B64F7" w:rsidRDefault="007C09F2" w:rsidP="00315193">
            <w:pPr>
              <w:rPr>
                <w:b/>
                <w:lang w:val="ru-RU"/>
              </w:rPr>
            </w:pPr>
            <w:r>
              <w:rPr>
                <w:highlight w:val="white"/>
                <w:shd w:val="clear" w:color="auto" w:fill="FEFEFE"/>
                <w:vertAlign w:val="superscript"/>
                <w:lang w:val="bg-BG"/>
              </w:rPr>
              <w:t xml:space="preserve"> </w:t>
            </w:r>
            <w:r w:rsidR="003403BC" w:rsidRPr="003B64F7">
              <w:rPr>
                <w:highlight w:val="white"/>
                <w:shd w:val="clear" w:color="auto" w:fill="FEFEFE"/>
                <w:vertAlign w:val="superscript"/>
                <w:lang w:val="bg-BG"/>
              </w:rPr>
              <w:t>а</w:t>
            </w:r>
            <w:r>
              <w:rPr>
                <w:highlight w:val="white"/>
                <w:shd w:val="clear" w:color="auto" w:fill="FEFEFE"/>
                <w:vertAlign w:val="superscript"/>
                <w:lang w:val="bg-BG"/>
              </w:rPr>
              <w:t xml:space="preserve"> </w:t>
            </w:r>
            <w:r w:rsidRPr="00636D36">
              <w:rPr>
                <w:highlight w:val="white"/>
                <w:shd w:val="clear" w:color="auto" w:fill="FEFEFE"/>
                <w:lang w:val="bg-BG"/>
              </w:rPr>
              <w:t>"</w:t>
            </w:r>
            <w:r w:rsidR="003403BC" w:rsidRPr="003B64F7">
              <w:rPr>
                <w:highlight w:val="white"/>
                <w:shd w:val="clear" w:color="auto" w:fill="FEFEFE"/>
              </w:rPr>
              <w:t>R</w:t>
            </w:r>
            <w:r w:rsidR="003403BC" w:rsidRPr="00636D36">
              <w:rPr>
                <w:highlight w:val="white"/>
                <w:shd w:val="clear" w:color="auto" w:fill="FEFEFE"/>
                <w:lang w:val="bg-BG"/>
              </w:rPr>
              <w:t>3</w:t>
            </w:r>
            <w:r w:rsidR="003403BC" w:rsidRPr="003B64F7">
              <w:rPr>
                <w:highlight w:val="white"/>
                <w:shd w:val="clear" w:color="auto" w:fill="FEFEFE"/>
              </w:rPr>
              <w:t>A</w:t>
            </w:r>
            <w:r w:rsidR="003403BC" w:rsidRPr="00636D36">
              <w:rPr>
                <w:highlight w:val="white"/>
                <w:shd w:val="clear" w:color="auto" w:fill="FEFEFE"/>
                <w:lang w:val="bg-BG"/>
              </w:rPr>
              <w:t>" и "</w:t>
            </w:r>
            <w:r w:rsidR="003403BC" w:rsidRPr="003B64F7">
              <w:rPr>
                <w:highlight w:val="white"/>
                <w:shd w:val="clear" w:color="auto" w:fill="FEFEFE"/>
              </w:rPr>
              <w:t>R</w:t>
            </w:r>
            <w:r w:rsidR="003403BC" w:rsidRPr="00636D36">
              <w:rPr>
                <w:highlight w:val="white"/>
                <w:shd w:val="clear" w:color="auto" w:fill="FEFEFE"/>
                <w:lang w:val="bg-BG"/>
              </w:rPr>
              <w:t>3</w:t>
            </w:r>
            <w:r w:rsidR="003403BC" w:rsidRPr="003B64F7">
              <w:rPr>
                <w:highlight w:val="white"/>
                <w:shd w:val="clear" w:color="auto" w:fill="FEFEFE"/>
              </w:rPr>
              <w:t>B</w:t>
            </w:r>
            <w:r w:rsidR="003403BC" w:rsidRPr="00636D36">
              <w:rPr>
                <w:highlight w:val="white"/>
                <w:shd w:val="clear" w:color="auto" w:fill="FEFEFE"/>
                <w:lang w:val="bg-BG"/>
              </w:rPr>
              <w:t xml:space="preserve">" - означава фолио с вградени стъклени микропризми с обратно отразяваща структура от клас </w:t>
            </w:r>
            <w:r w:rsidR="003403BC" w:rsidRPr="003B64F7">
              <w:rPr>
                <w:highlight w:val="white"/>
                <w:shd w:val="clear" w:color="auto" w:fill="FEFEFE"/>
              </w:rPr>
              <w:t>R</w:t>
            </w:r>
            <w:r w:rsidR="003403BC" w:rsidRPr="00636D36">
              <w:rPr>
                <w:highlight w:val="white"/>
                <w:shd w:val="clear" w:color="auto" w:fill="FEFEFE"/>
                <w:lang w:val="bg-BG"/>
              </w:rPr>
              <w:t>3</w:t>
            </w:r>
            <w:r w:rsidR="003403BC" w:rsidRPr="003B64F7">
              <w:rPr>
                <w:highlight w:val="white"/>
                <w:shd w:val="clear" w:color="auto" w:fill="FEFEFE"/>
              </w:rPr>
              <w:t>A</w:t>
            </w:r>
            <w:r w:rsidR="003403BC" w:rsidRPr="00636D36">
              <w:rPr>
                <w:highlight w:val="white"/>
                <w:shd w:val="clear" w:color="auto" w:fill="FEFEFE"/>
                <w:lang w:val="bg-BG"/>
              </w:rPr>
              <w:t xml:space="preserve"> или </w:t>
            </w:r>
            <w:r w:rsidR="003403BC" w:rsidRPr="003B64F7">
              <w:rPr>
                <w:highlight w:val="white"/>
                <w:shd w:val="clear" w:color="auto" w:fill="FEFEFE"/>
              </w:rPr>
              <w:t>R</w:t>
            </w:r>
            <w:r w:rsidR="003403BC" w:rsidRPr="00636D36">
              <w:rPr>
                <w:highlight w:val="white"/>
                <w:shd w:val="clear" w:color="auto" w:fill="FEFEFE"/>
                <w:lang w:val="bg-BG"/>
              </w:rPr>
              <w:t xml:space="preserve">3В съгласно </w:t>
            </w:r>
            <w:r w:rsidR="003403BC" w:rsidRPr="003B64F7">
              <w:rPr>
                <w:highlight w:val="white"/>
                <w:shd w:val="clear" w:color="auto" w:fill="FEFEFE"/>
              </w:rPr>
              <w:t>CUAP</w:t>
            </w:r>
            <w:r w:rsidR="003403BC" w:rsidRPr="00636D36">
              <w:rPr>
                <w:highlight w:val="white"/>
                <w:shd w:val="clear" w:color="auto" w:fill="FEFEFE"/>
                <w:lang w:val="bg-BG"/>
              </w:rPr>
              <w:t xml:space="preserve"> 01.06/04.</w:t>
            </w:r>
          </w:p>
          <w:p w:rsidR="003403BC" w:rsidRPr="00636D36" w:rsidRDefault="007C09F2" w:rsidP="00315193">
            <w:pPr>
              <w:rPr>
                <w:highlight w:val="white"/>
                <w:shd w:val="clear" w:color="auto" w:fill="FEFEFE"/>
                <w:lang w:val="ru-RU"/>
              </w:rPr>
            </w:pPr>
            <w:r>
              <w:rPr>
                <w:highlight w:val="white"/>
                <w:shd w:val="clear" w:color="auto" w:fill="FEFEFE"/>
                <w:vertAlign w:val="superscript"/>
                <w:lang w:val="bg-BG"/>
              </w:rPr>
              <w:t xml:space="preserve"> </w:t>
            </w:r>
            <w:proofErr w:type="gramStart"/>
            <w:r w:rsidR="003403BC" w:rsidRPr="003B64F7">
              <w:rPr>
                <w:highlight w:val="white"/>
                <w:shd w:val="clear" w:color="auto" w:fill="FEFEFE"/>
                <w:vertAlign w:val="superscript"/>
              </w:rPr>
              <w:t>b</w:t>
            </w:r>
            <w:proofErr w:type="gramEnd"/>
            <w:r>
              <w:rPr>
                <w:highlight w:val="white"/>
                <w:shd w:val="clear" w:color="auto" w:fill="FEFEFE"/>
                <w:vertAlign w:val="superscript"/>
                <w:lang w:val="bg-BG"/>
              </w:rPr>
              <w:t xml:space="preserve"> </w:t>
            </w:r>
            <w:r w:rsidR="003403BC" w:rsidRPr="00636D36">
              <w:rPr>
                <w:highlight w:val="white"/>
                <w:shd w:val="clear" w:color="auto" w:fill="FEFEFE"/>
                <w:lang w:val="ru-RU"/>
              </w:rPr>
              <w:t>"</w:t>
            </w:r>
            <w:r w:rsidR="003403BC" w:rsidRPr="003B64F7">
              <w:rPr>
                <w:highlight w:val="white"/>
                <w:shd w:val="clear" w:color="auto" w:fill="FEFEFE"/>
              </w:rPr>
              <w:t>RA</w:t>
            </w:r>
            <w:r w:rsidR="003403BC" w:rsidRPr="00636D36">
              <w:rPr>
                <w:highlight w:val="white"/>
                <w:shd w:val="clear" w:color="auto" w:fill="FEFEFE"/>
                <w:lang w:val="ru-RU"/>
              </w:rPr>
              <w:t xml:space="preserve">2" - означава фолио с капсулирани стъклени перли и със специфичен коефициент на обратно отражение клас </w:t>
            </w:r>
            <w:r w:rsidR="003403BC" w:rsidRPr="003B64F7">
              <w:rPr>
                <w:highlight w:val="white"/>
                <w:shd w:val="clear" w:color="auto" w:fill="FEFEFE"/>
              </w:rPr>
              <w:t>RA</w:t>
            </w:r>
            <w:r w:rsidR="003403BC" w:rsidRPr="00636D36">
              <w:rPr>
                <w:highlight w:val="white"/>
                <w:shd w:val="clear" w:color="auto" w:fill="FEFEFE"/>
                <w:lang w:val="ru-RU"/>
              </w:rPr>
              <w:t xml:space="preserve">2 съгласно БДС </w:t>
            </w:r>
            <w:r w:rsidR="003403BC" w:rsidRPr="003B64F7">
              <w:rPr>
                <w:highlight w:val="white"/>
                <w:shd w:val="clear" w:color="auto" w:fill="FEFEFE"/>
              </w:rPr>
              <w:t>EN</w:t>
            </w:r>
            <w:r w:rsidR="003403BC" w:rsidRPr="00636D36">
              <w:rPr>
                <w:highlight w:val="white"/>
                <w:shd w:val="clear" w:color="auto" w:fill="FEFEFE"/>
                <w:lang w:val="ru-RU"/>
              </w:rPr>
              <w:t xml:space="preserve"> 12899-1.</w:t>
            </w:r>
          </w:p>
          <w:p w:rsidR="003403BC" w:rsidRPr="003B64F7" w:rsidRDefault="00FB6BCF" w:rsidP="00315193">
            <w:pPr>
              <w:rPr>
                <w:rFonts w:ascii="Tahoma" w:hAnsi="Tahoma"/>
                <w:bCs/>
                <w:lang w:val="bg-BG"/>
              </w:rPr>
            </w:pPr>
            <w:r w:rsidRPr="00FB6BCF">
              <w:rPr>
                <w:highlight w:val="white"/>
                <w:shd w:val="clear" w:color="auto" w:fill="FEFEFE"/>
                <w:vertAlign w:val="superscript"/>
                <w:lang w:val="ru-RU"/>
              </w:rPr>
              <w:t xml:space="preserve"> </w:t>
            </w:r>
            <w:proofErr w:type="gramStart"/>
            <w:r w:rsidR="003403BC" w:rsidRPr="003B64F7">
              <w:rPr>
                <w:highlight w:val="white"/>
                <w:shd w:val="clear" w:color="auto" w:fill="FEFEFE"/>
                <w:vertAlign w:val="superscript"/>
              </w:rPr>
              <w:t>c</w:t>
            </w:r>
            <w:proofErr w:type="gramEnd"/>
            <w:r w:rsidR="007C09F2" w:rsidRPr="007C09F2">
              <w:rPr>
                <w:highlight w:val="white"/>
                <w:shd w:val="clear" w:color="auto" w:fill="FEFEFE"/>
                <w:vertAlign w:val="superscript"/>
                <w:lang w:val="ru-RU"/>
              </w:rPr>
              <w:t xml:space="preserve"> </w:t>
            </w:r>
            <w:r w:rsidR="003403BC" w:rsidRPr="00636D36">
              <w:rPr>
                <w:highlight w:val="white"/>
                <w:shd w:val="clear" w:color="auto" w:fill="FEFEFE"/>
                <w:lang w:val="ru-RU"/>
              </w:rPr>
              <w:t>"</w:t>
            </w:r>
            <w:r w:rsidR="003403BC" w:rsidRPr="003B64F7">
              <w:rPr>
                <w:highlight w:val="white"/>
                <w:shd w:val="clear" w:color="auto" w:fill="FEFEFE"/>
              </w:rPr>
              <w:t>RA</w:t>
            </w:r>
            <w:r w:rsidR="003403BC" w:rsidRPr="00636D36">
              <w:rPr>
                <w:highlight w:val="white"/>
                <w:shd w:val="clear" w:color="auto" w:fill="FEFEFE"/>
                <w:lang w:val="ru-RU"/>
              </w:rPr>
              <w:t xml:space="preserve">1" - означава фолио с вградени стъклени перли и със специфиченкоефициент на обратно отражение клас </w:t>
            </w:r>
            <w:r w:rsidR="003403BC" w:rsidRPr="003B64F7">
              <w:rPr>
                <w:highlight w:val="white"/>
                <w:shd w:val="clear" w:color="auto" w:fill="FEFEFE"/>
              </w:rPr>
              <w:t>RA</w:t>
            </w:r>
            <w:r w:rsidR="003403BC" w:rsidRPr="00636D36">
              <w:rPr>
                <w:highlight w:val="white"/>
                <w:shd w:val="clear" w:color="auto" w:fill="FEFEFE"/>
                <w:lang w:val="ru-RU"/>
              </w:rPr>
              <w:t xml:space="preserve">1 съгласно БДС </w:t>
            </w:r>
            <w:r w:rsidR="003403BC" w:rsidRPr="003B64F7">
              <w:rPr>
                <w:highlight w:val="white"/>
                <w:shd w:val="clear" w:color="auto" w:fill="FEFEFE"/>
              </w:rPr>
              <w:t>EN</w:t>
            </w:r>
            <w:r w:rsidR="003403BC" w:rsidRPr="00636D36">
              <w:rPr>
                <w:highlight w:val="white"/>
                <w:shd w:val="clear" w:color="auto" w:fill="FEFEFE"/>
                <w:lang w:val="ru-RU"/>
              </w:rPr>
              <w:t xml:space="preserve"> 12899-1.</w:t>
            </w:r>
          </w:p>
        </w:tc>
      </w:tr>
    </w:tbl>
    <w:p w:rsidR="00CF6E89" w:rsidRDefault="00CF6E89" w:rsidP="00495C3C">
      <w:pPr>
        <w:rPr>
          <w:b/>
          <w:sz w:val="24"/>
          <w:szCs w:val="24"/>
          <w:lang w:val="ru-RU"/>
        </w:rPr>
      </w:pPr>
    </w:p>
    <w:p w:rsidR="00E54977" w:rsidRPr="00E54977" w:rsidRDefault="00E54977" w:rsidP="00E54977">
      <w:pPr>
        <w:jc w:val="both"/>
        <w:rPr>
          <w:b/>
          <w:color w:val="000000"/>
          <w:sz w:val="24"/>
          <w:szCs w:val="24"/>
          <w:lang w:val="bg-BG"/>
        </w:rPr>
      </w:pPr>
      <w:r w:rsidRPr="00E54977">
        <w:rPr>
          <w:b/>
          <w:color w:val="000000"/>
          <w:sz w:val="24"/>
          <w:szCs w:val="24"/>
          <w:lang w:val="bg-BG"/>
        </w:rPr>
        <w:t>2.</w:t>
      </w:r>
      <w:r w:rsidR="00B1115E">
        <w:rPr>
          <w:b/>
          <w:color w:val="000000"/>
          <w:sz w:val="24"/>
          <w:szCs w:val="24"/>
          <w:lang w:val="bg-BG"/>
        </w:rPr>
        <w:t>1.1</w:t>
      </w:r>
      <w:r w:rsidRPr="00E54977">
        <w:rPr>
          <w:b/>
          <w:color w:val="000000"/>
          <w:sz w:val="24"/>
          <w:szCs w:val="24"/>
          <w:lang w:val="bg-BG"/>
        </w:rPr>
        <w:t xml:space="preserve"> Изисквания за характеристики за видимост на светлоотразително фолио </w:t>
      </w:r>
      <w:r w:rsidRPr="00E54977">
        <w:rPr>
          <w:b/>
          <w:bCs/>
          <w:sz w:val="24"/>
          <w:szCs w:val="24"/>
          <w:lang w:val="bg-BG"/>
        </w:rPr>
        <w:t>с вградени стъклени микропризми</w:t>
      </w:r>
    </w:p>
    <w:p w:rsidR="00E54977" w:rsidRDefault="00E54977" w:rsidP="00E54977">
      <w:pPr>
        <w:jc w:val="center"/>
        <w:rPr>
          <w:rFonts w:ascii="Tahoma" w:hAnsi="Tahoma"/>
          <w:b/>
          <w:color w:val="000000"/>
          <w:highlight w:val="cyan"/>
          <w:lang w:val="bg-BG"/>
        </w:rPr>
      </w:pPr>
    </w:p>
    <w:p w:rsidR="00E54977" w:rsidRPr="00E54977" w:rsidRDefault="00E54977" w:rsidP="00E54977">
      <w:pPr>
        <w:jc w:val="both"/>
        <w:rPr>
          <w:b/>
          <w:color w:val="000000"/>
          <w:sz w:val="24"/>
          <w:szCs w:val="24"/>
          <w:lang w:val="bg-BG"/>
        </w:rPr>
      </w:pPr>
      <w:r w:rsidRPr="00E54977">
        <w:rPr>
          <w:b/>
          <w:color w:val="000000"/>
          <w:sz w:val="24"/>
          <w:szCs w:val="24"/>
          <w:lang w:val="bg-BG"/>
        </w:rPr>
        <w:t>2.</w:t>
      </w:r>
      <w:r w:rsidR="00B1115E">
        <w:rPr>
          <w:b/>
          <w:color w:val="000000"/>
          <w:sz w:val="24"/>
          <w:szCs w:val="24"/>
          <w:lang w:val="bg-BG"/>
        </w:rPr>
        <w:t>1</w:t>
      </w:r>
      <w:r w:rsidRPr="00E54977">
        <w:rPr>
          <w:b/>
          <w:color w:val="000000"/>
          <w:sz w:val="24"/>
          <w:szCs w:val="24"/>
          <w:lang w:val="bg-BG"/>
        </w:rPr>
        <w:t>.1</w:t>
      </w:r>
      <w:r w:rsidR="00B1115E">
        <w:rPr>
          <w:b/>
          <w:color w:val="000000"/>
          <w:sz w:val="24"/>
          <w:szCs w:val="24"/>
          <w:lang w:val="bg-BG"/>
        </w:rPr>
        <w:t>.1</w:t>
      </w:r>
      <w:r w:rsidRPr="00E54977">
        <w:rPr>
          <w:b/>
          <w:color w:val="000000"/>
          <w:sz w:val="24"/>
          <w:szCs w:val="24"/>
          <w:lang w:val="bg-BG"/>
        </w:rPr>
        <w:t xml:space="preserve"> Координати на цветност и коефициент на яркост</w:t>
      </w:r>
    </w:p>
    <w:p w:rsidR="00E54977" w:rsidRDefault="00E54977" w:rsidP="00E54977">
      <w:pPr>
        <w:pStyle w:val="Footer"/>
        <w:jc w:val="both"/>
        <w:rPr>
          <w:rFonts w:ascii="Tahoma" w:hAnsi="Tahoma"/>
          <w:bCs/>
          <w:lang w:val="bg-BG"/>
        </w:rPr>
      </w:pPr>
    </w:p>
    <w:p w:rsidR="00E54977" w:rsidRPr="00FA4DBD" w:rsidRDefault="00E54977" w:rsidP="00FA4DBD">
      <w:pPr>
        <w:pStyle w:val="Footer"/>
        <w:jc w:val="both"/>
        <w:rPr>
          <w:color w:val="000000"/>
          <w:sz w:val="24"/>
          <w:szCs w:val="24"/>
          <w:lang w:val="bg-BG"/>
        </w:rPr>
      </w:pPr>
      <w:r w:rsidRPr="00E54977">
        <w:rPr>
          <w:bCs/>
          <w:sz w:val="24"/>
          <w:szCs w:val="24"/>
          <w:lang w:val="bg-BG"/>
        </w:rPr>
        <w:t xml:space="preserve">В ново и в сухо състояние координатите на цветност и коефициентът на яркост </w:t>
      </w:r>
      <w:r w:rsidRPr="00E54977">
        <w:rPr>
          <w:color w:val="000000"/>
          <w:sz w:val="24"/>
          <w:szCs w:val="24"/>
          <w:lang w:val="bg-BG"/>
        </w:rPr>
        <w:sym w:font="Symbol" w:char="F062"/>
      </w:r>
      <w:r w:rsidRPr="00E54977">
        <w:rPr>
          <w:color w:val="000000"/>
          <w:sz w:val="24"/>
          <w:szCs w:val="24"/>
          <w:lang w:val="bg-BG"/>
        </w:rPr>
        <w:t xml:space="preserve">  на светлоотразително фолио с </w:t>
      </w:r>
      <w:r w:rsidRPr="00E54977">
        <w:rPr>
          <w:bCs/>
          <w:sz w:val="24"/>
          <w:szCs w:val="24"/>
          <w:lang w:val="bg-BG"/>
        </w:rPr>
        <w:t xml:space="preserve">вградени стъклени микропризми </w:t>
      </w:r>
      <w:r w:rsidRPr="00E54977">
        <w:rPr>
          <w:color w:val="000000"/>
          <w:sz w:val="24"/>
          <w:szCs w:val="24"/>
          <w:lang w:val="bg-BG"/>
        </w:rPr>
        <w:t>трябва да съответстват на клас С</w:t>
      </w:r>
      <w:r w:rsidRPr="00E54977">
        <w:rPr>
          <w:color w:val="000000"/>
          <w:sz w:val="24"/>
          <w:szCs w:val="24"/>
        </w:rPr>
        <w:t>R</w:t>
      </w:r>
      <w:r w:rsidRPr="00E54977">
        <w:rPr>
          <w:color w:val="000000"/>
          <w:sz w:val="24"/>
          <w:szCs w:val="24"/>
          <w:lang w:val="bg-BG"/>
        </w:rPr>
        <w:t>3 съгласно Таблица 2.</w:t>
      </w:r>
    </w:p>
    <w:p w:rsidR="00E54977" w:rsidRPr="00E54977" w:rsidRDefault="00E54977" w:rsidP="00E54977">
      <w:pPr>
        <w:jc w:val="center"/>
        <w:rPr>
          <w:b/>
          <w:color w:val="000000"/>
          <w:lang w:val="bg-BG"/>
        </w:rPr>
      </w:pPr>
    </w:p>
    <w:p w:rsidR="00E54977" w:rsidRDefault="00E54977" w:rsidP="00E54977">
      <w:pPr>
        <w:jc w:val="center"/>
        <w:rPr>
          <w:b/>
          <w:color w:val="000000"/>
          <w:sz w:val="24"/>
          <w:szCs w:val="24"/>
          <w:lang w:val="bg-BG"/>
        </w:rPr>
      </w:pPr>
      <w:r w:rsidRPr="00E54977">
        <w:rPr>
          <w:b/>
          <w:color w:val="000000"/>
          <w:sz w:val="24"/>
          <w:szCs w:val="24"/>
          <w:lang w:val="bg-BG"/>
        </w:rPr>
        <w:t>Таблица</w:t>
      </w:r>
      <w:r w:rsidRPr="00E54977">
        <w:rPr>
          <w:b/>
          <w:bCs/>
          <w:sz w:val="24"/>
          <w:szCs w:val="24"/>
          <w:lang w:val="bg-BG"/>
        </w:rPr>
        <w:t xml:space="preserve"> </w:t>
      </w:r>
      <w:r w:rsidRPr="00E54977">
        <w:rPr>
          <w:b/>
          <w:color w:val="000000"/>
          <w:sz w:val="24"/>
          <w:szCs w:val="24"/>
          <w:lang w:val="bg-BG"/>
        </w:rPr>
        <w:t>2</w:t>
      </w:r>
      <w:r w:rsidRPr="00E54977">
        <w:rPr>
          <w:color w:val="000000"/>
          <w:sz w:val="24"/>
          <w:szCs w:val="24"/>
          <w:lang w:val="bg-BG"/>
        </w:rPr>
        <w:t xml:space="preserve"> </w:t>
      </w:r>
      <w:r w:rsidRPr="00E54977">
        <w:rPr>
          <w:b/>
          <w:color w:val="000000"/>
          <w:sz w:val="24"/>
          <w:szCs w:val="24"/>
          <w:lang w:val="bg-BG"/>
        </w:rPr>
        <w:t xml:space="preserve"> — Координати на цветност и коефициент на яркост за </w:t>
      </w:r>
    </w:p>
    <w:p w:rsidR="00E54977" w:rsidRPr="00225D68" w:rsidRDefault="00E54977" w:rsidP="00E54977">
      <w:pPr>
        <w:jc w:val="center"/>
        <w:rPr>
          <w:b/>
          <w:color w:val="000000"/>
          <w:sz w:val="24"/>
          <w:szCs w:val="24"/>
          <w:lang w:val="bg-BG"/>
        </w:rPr>
      </w:pPr>
      <w:r w:rsidRPr="00E54977">
        <w:rPr>
          <w:b/>
          <w:color w:val="000000"/>
          <w:sz w:val="24"/>
          <w:szCs w:val="24"/>
          <w:lang w:val="bg-BG"/>
        </w:rPr>
        <w:t>светлоотразяващи фолиа клас С</w:t>
      </w:r>
      <w:r w:rsidRPr="00E54977">
        <w:rPr>
          <w:b/>
          <w:color w:val="000000"/>
          <w:sz w:val="24"/>
          <w:szCs w:val="24"/>
        </w:rPr>
        <w:t>R</w:t>
      </w:r>
      <w:r w:rsidR="00225D68">
        <w:rPr>
          <w:b/>
          <w:color w:val="000000"/>
          <w:sz w:val="24"/>
          <w:szCs w:val="24"/>
          <w:lang w:val="bg-BG"/>
        </w:rPr>
        <w:t xml:space="preserve">3 </w:t>
      </w:r>
    </w:p>
    <w:p w:rsidR="00E54977" w:rsidRPr="00E54977" w:rsidRDefault="00E54977" w:rsidP="00E54977">
      <w:pPr>
        <w:jc w:val="both"/>
        <w:rPr>
          <w:b/>
          <w:color w:val="000000"/>
          <w:sz w:val="24"/>
          <w:szCs w:val="24"/>
          <w:lang w:val="bg-BG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2"/>
        <w:gridCol w:w="777"/>
        <w:gridCol w:w="779"/>
        <w:gridCol w:w="779"/>
        <w:gridCol w:w="779"/>
        <w:gridCol w:w="779"/>
        <w:gridCol w:w="778"/>
        <w:gridCol w:w="779"/>
        <w:gridCol w:w="779"/>
        <w:gridCol w:w="1573"/>
      </w:tblGrid>
      <w:tr w:rsidR="00E54977" w:rsidRPr="00E54977" w:rsidTr="00E54977">
        <w:trPr>
          <w:cantSplit/>
          <w:trHeight w:val="135"/>
        </w:trPr>
        <w:tc>
          <w:tcPr>
            <w:tcW w:w="1836" w:type="dxa"/>
            <w:vMerge w:val="restart"/>
          </w:tcPr>
          <w:p w:rsidR="00E54977" w:rsidRPr="00E54977" w:rsidRDefault="00E54977" w:rsidP="00AC4203">
            <w:pPr>
              <w:jc w:val="both"/>
              <w:rPr>
                <w:b/>
                <w:color w:val="000000"/>
                <w:lang w:val="bg-BG"/>
              </w:rPr>
            </w:pPr>
            <w:r w:rsidRPr="00E54977">
              <w:rPr>
                <w:b/>
                <w:color w:val="000000"/>
                <w:lang w:val="bg-BG"/>
              </w:rPr>
              <w:t>Цвят</w:t>
            </w:r>
          </w:p>
        </w:tc>
        <w:tc>
          <w:tcPr>
            <w:tcW w:w="1585" w:type="dxa"/>
            <w:gridSpan w:val="2"/>
          </w:tcPr>
          <w:p w:rsidR="00E54977" w:rsidRPr="00E54977" w:rsidRDefault="00E54977" w:rsidP="00AC4203">
            <w:pPr>
              <w:jc w:val="both"/>
              <w:rPr>
                <w:b/>
                <w:color w:val="000000"/>
                <w:lang w:val="bg-BG"/>
              </w:rPr>
            </w:pPr>
            <w:r w:rsidRPr="00E54977">
              <w:rPr>
                <w:b/>
                <w:color w:val="000000"/>
                <w:lang w:val="bg-BG"/>
              </w:rPr>
              <w:t>1</w:t>
            </w:r>
          </w:p>
        </w:tc>
        <w:tc>
          <w:tcPr>
            <w:tcW w:w="1586" w:type="dxa"/>
            <w:gridSpan w:val="2"/>
          </w:tcPr>
          <w:p w:rsidR="00E54977" w:rsidRPr="00E54977" w:rsidRDefault="00E54977" w:rsidP="00AC4203">
            <w:pPr>
              <w:jc w:val="both"/>
              <w:rPr>
                <w:b/>
                <w:color w:val="000000"/>
                <w:lang w:val="bg-BG"/>
              </w:rPr>
            </w:pPr>
            <w:r w:rsidRPr="00E54977">
              <w:rPr>
                <w:b/>
                <w:color w:val="000000"/>
                <w:lang w:val="bg-BG"/>
              </w:rPr>
              <w:t>2</w:t>
            </w:r>
          </w:p>
        </w:tc>
        <w:tc>
          <w:tcPr>
            <w:tcW w:w="1585" w:type="dxa"/>
            <w:gridSpan w:val="2"/>
          </w:tcPr>
          <w:p w:rsidR="00E54977" w:rsidRPr="00E54977" w:rsidRDefault="00E54977" w:rsidP="00AC4203">
            <w:pPr>
              <w:jc w:val="both"/>
              <w:rPr>
                <w:b/>
                <w:color w:val="000000"/>
                <w:lang w:val="bg-BG"/>
              </w:rPr>
            </w:pPr>
            <w:r w:rsidRPr="00E54977">
              <w:rPr>
                <w:b/>
                <w:color w:val="000000"/>
                <w:lang w:val="bg-BG"/>
              </w:rPr>
              <w:t>3</w:t>
            </w:r>
          </w:p>
        </w:tc>
        <w:tc>
          <w:tcPr>
            <w:tcW w:w="1586" w:type="dxa"/>
            <w:gridSpan w:val="2"/>
          </w:tcPr>
          <w:p w:rsidR="00E54977" w:rsidRPr="00E54977" w:rsidRDefault="00E54977" w:rsidP="00AC4203">
            <w:pPr>
              <w:jc w:val="both"/>
              <w:rPr>
                <w:b/>
                <w:color w:val="000000"/>
                <w:lang w:val="bg-BG"/>
              </w:rPr>
            </w:pPr>
            <w:r w:rsidRPr="00E54977">
              <w:rPr>
                <w:b/>
                <w:color w:val="000000"/>
                <w:lang w:val="bg-BG"/>
              </w:rPr>
              <w:t>4</w:t>
            </w:r>
          </w:p>
        </w:tc>
        <w:tc>
          <w:tcPr>
            <w:tcW w:w="1603" w:type="dxa"/>
          </w:tcPr>
          <w:p w:rsidR="00E54977" w:rsidRPr="00E54977" w:rsidRDefault="00E54977" w:rsidP="00AC4203">
            <w:pPr>
              <w:jc w:val="both"/>
              <w:rPr>
                <w:b/>
                <w:color w:val="000000"/>
                <w:lang w:val="bg-BG"/>
              </w:rPr>
            </w:pPr>
            <w:r w:rsidRPr="00E54977">
              <w:rPr>
                <w:b/>
                <w:color w:val="000000"/>
                <w:lang w:val="bg-BG"/>
              </w:rPr>
              <w:t xml:space="preserve">Коефициент на яркост </w:t>
            </w:r>
          </w:p>
        </w:tc>
      </w:tr>
      <w:tr w:rsidR="00E54977" w:rsidRPr="00E54977" w:rsidTr="00E54977">
        <w:trPr>
          <w:cantSplit/>
          <w:trHeight w:val="135"/>
        </w:trPr>
        <w:tc>
          <w:tcPr>
            <w:tcW w:w="1836" w:type="dxa"/>
            <w:vMerge/>
          </w:tcPr>
          <w:p w:rsidR="00E54977" w:rsidRPr="00E54977" w:rsidRDefault="00E54977" w:rsidP="00AC4203">
            <w:pPr>
              <w:jc w:val="both"/>
              <w:rPr>
                <w:b/>
                <w:color w:val="000000"/>
                <w:lang w:val="bg-BG"/>
              </w:rPr>
            </w:pPr>
          </w:p>
        </w:tc>
        <w:tc>
          <w:tcPr>
            <w:tcW w:w="792" w:type="dxa"/>
          </w:tcPr>
          <w:p w:rsidR="00E54977" w:rsidRPr="00E54977" w:rsidRDefault="00E54977" w:rsidP="00AC4203">
            <w:pPr>
              <w:jc w:val="both"/>
              <w:rPr>
                <w:b/>
                <w:color w:val="000000"/>
              </w:rPr>
            </w:pPr>
            <w:r w:rsidRPr="00E54977">
              <w:rPr>
                <w:b/>
                <w:color w:val="000000"/>
              </w:rPr>
              <w:t>x</w:t>
            </w:r>
          </w:p>
        </w:tc>
        <w:tc>
          <w:tcPr>
            <w:tcW w:w="793" w:type="dxa"/>
          </w:tcPr>
          <w:p w:rsidR="00E54977" w:rsidRPr="00E54977" w:rsidRDefault="00E54977" w:rsidP="00AC4203">
            <w:pPr>
              <w:jc w:val="both"/>
              <w:rPr>
                <w:b/>
                <w:color w:val="000000"/>
              </w:rPr>
            </w:pPr>
            <w:r w:rsidRPr="00E54977">
              <w:rPr>
                <w:b/>
                <w:color w:val="000000"/>
              </w:rPr>
              <w:t>y</w:t>
            </w:r>
          </w:p>
        </w:tc>
        <w:tc>
          <w:tcPr>
            <w:tcW w:w="793" w:type="dxa"/>
          </w:tcPr>
          <w:p w:rsidR="00E54977" w:rsidRPr="00E54977" w:rsidRDefault="00E54977" w:rsidP="00AC4203">
            <w:pPr>
              <w:jc w:val="both"/>
              <w:rPr>
                <w:b/>
                <w:color w:val="000000"/>
              </w:rPr>
            </w:pPr>
            <w:r w:rsidRPr="00E54977">
              <w:rPr>
                <w:b/>
                <w:color w:val="000000"/>
              </w:rPr>
              <w:t>x</w:t>
            </w:r>
          </w:p>
        </w:tc>
        <w:tc>
          <w:tcPr>
            <w:tcW w:w="793" w:type="dxa"/>
          </w:tcPr>
          <w:p w:rsidR="00E54977" w:rsidRPr="00E54977" w:rsidRDefault="00E54977" w:rsidP="00AC4203">
            <w:pPr>
              <w:jc w:val="both"/>
              <w:rPr>
                <w:b/>
                <w:color w:val="000000"/>
              </w:rPr>
            </w:pPr>
            <w:r w:rsidRPr="00E54977">
              <w:rPr>
                <w:b/>
                <w:color w:val="000000"/>
              </w:rPr>
              <w:t>y</w:t>
            </w:r>
          </w:p>
        </w:tc>
        <w:tc>
          <w:tcPr>
            <w:tcW w:w="793" w:type="dxa"/>
          </w:tcPr>
          <w:p w:rsidR="00E54977" w:rsidRPr="00E54977" w:rsidRDefault="00E54977" w:rsidP="00AC4203">
            <w:pPr>
              <w:jc w:val="both"/>
              <w:rPr>
                <w:b/>
                <w:color w:val="000000"/>
              </w:rPr>
            </w:pPr>
            <w:r w:rsidRPr="00E54977">
              <w:rPr>
                <w:b/>
                <w:color w:val="000000"/>
              </w:rPr>
              <w:t>x</w:t>
            </w:r>
          </w:p>
        </w:tc>
        <w:tc>
          <w:tcPr>
            <w:tcW w:w="792" w:type="dxa"/>
          </w:tcPr>
          <w:p w:rsidR="00E54977" w:rsidRPr="00E54977" w:rsidRDefault="00E54977" w:rsidP="00AC4203">
            <w:pPr>
              <w:jc w:val="both"/>
              <w:rPr>
                <w:b/>
                <w:color w:val="000000"/>
              </w:rPr>
            </w:pPr>
            <w:r w:rsidRPr="00E54977">
              <w:rPr>
                <w:b/>
                <w:color w:val="000000"/>
              </w:rPr>
              <w:t>y</w:t>
            </w:r>
          </w:p>
        </w:tc>
        <w:tc>
          <w:tcPr>
            <w:tcW w:w="793" w:type="dxa"/>
          </w:tcPr>
          <w:p w:rsidR="00E54977" w:rsidRPr="00E54977" w:rsidRDefault="00E54977" w:rsidP="00AC4203">
            <w:pPr>
              <w:jc w:val="both"/>
              <w:rPr>
                <w:b/>
                <w:color w:val="000000"/>
              </w:rPr>
            </w:pPr>
            <w:r w:rsidRPr="00E54977">
              <w:rPr>
                <w:b/>
                <w:color w:val="000000"/>
              </w:rPr>
              <w:t>x</w:t>
            </w:r>
          </w:p>
        </w:tc>
        <w:tc>
          <w:tcPr>
            <w:tcW w:w="793" w:type="dxa"/>
          </w:tcPr>
          <w:p w:rsidR="00E54977" w:rsidRPr="00E54977" w:rsidRDefault="00E54977" w:rsidP="00AC4203">
            <w:pPr>
              <w:jc w:val="both"/>
              <w:rPr>
                <w:b/>
                <w:color w:val="000000"/>
              </w:rPr>
            </w:pPr>
            <w:r w:rsidRPr="00E54977">
              <w:rPr>
                <w:b/>
                <w:color w:val="000000"/>
              </w:rPr>
              <w:t>y</w:t>
            </w:r>
          </w:p>
        </w:tc>
        <w:tc>
          <w:tcPr>
            <w:tcW w:w="1603" w:type="dxa"/>
          </w:tcPr>
          <w:p w:rsidR="00E54977" w:rsidRPr="00E54977" w:rsidRDefault="00E54977" w:rsidP="00AC4203">
            <w:pPr>
              <w:jc w:val="both"/>
              <w:rPr>
                <w:b/>
                <w:color w:val="000000"/>
                <w:lang w:val="bg-BG"/>
              </w:rPr>
            </w:pPr>
            <w:r w:rsidRPr="00E54977">
              <w:rPr>
                <w:b/>
                <w:color w:val="000000"/>
                <w:lang w:val="bg-BG"/>
              </w:rPr>
              <w:sym w:font="Symbol" w:char="F062"/>
            </w:r>
          </w:p>
        </w:tc>
      </w:tr>
      <w:tr w:rsidR="00E54977" w:rsidRPr="00E54977" w:rsidTr="00E54977">
        <w:trPr>
          <w:cantSplit/>
        </w:trPr>
        <w:tc>
          <w:tcPr>
            <w:tcW w:w="1836" w:type="dxa"/>
          </w:tcPr>
          <w:p w:rsidR="00E54977" w:rsidRPr="00E54977" w:rsidRDefault="00E54977" w:rsidP="00AC4203">
            <w:pPr>
              <w:jc w:val="both"/>
              <w:rPr>
                <w:bCs/>
                <w:color w:val="000000"/>
                <w:lang w:val="bg-BG"/>
              </w:rPr>
            </w:pPr>
            <w:r w:rsidRPr="00E54977">
              <w:rPr>
                <w:bCs/>
                <w:color w:val="000000"/>
                <w:lang w:val="bg-BG"/>
              </w:rPr>
              <w:t>Бял</w:t>
            </w:r>
          </w:p>
        </w:tc>
        <w:tc>
          <w:tcPr>
            <w:tcW w:w="792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fr-FR"/>
              </w:rPr>
            </w:pPr>
            <w:r w:rsidRPr="00E54977">
              <w:rPr>
                <w:color w:val="000000"/>
                <w:lang w:val="fr-FR"/>
              </w:rPr>
              <w:t>0,305</w:t>
            </w:r>
          </w:p>
          <w:p w:rsidR="00E54977" w:rsidRPr="00E54977" w:rsidRDefault="00E54977" w:rsidP="00AC4203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fr-FR"/>
              </w:rPr>
            </w:pPr>
            <w:r w:rsidRPr="00E54977">
              <w:rPr>
                <w:color w:val="000000"/>
                <w:lang w:val="fr-FR"/>
              </w:rPr>
              <w:t>0,315</w:t>
            </w:r>
          </w:p>
          <w:p w:rsidR="00E54977" w:rsidRPr="00E54977" w:rsidRDefault="00E54977" w:rsidP="00AC4203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fr-FR"/>
              </w:rPr>
            </w:pPr>
            <w:r w:rsidRPr="00E54977">
              <w:rPr>
                <w:color w:val="000000"/>
                <w:lang w:val="fr-FR"/>
              </w:rPr>
              <w:t>0,335</w:t>
            </w:r>
          </w:p>
          <w:p w:rsidR="00E54977" w:rsidRPr="00E54977" w:rsidRDefault="00E54977" w:rsidP="00AC4203">
            <w:pPr>
              <w:jc w:val="both"/>
              <w:rPr>
                <w:lang w:val="bg-BG"/>
              </w:rPr>
            </w:pP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fr-FR"/>
              </w:rPr>
            </w:pPr>
            <w:r w:rsidRPr="00E54977">
              <w:rPr>
                <w:color w:val="000000"/>
                <w:lang w:val="fr-FR"/>
              </w:rPr>
              <w:t>0,345</w:t>
            </w:r>
          </w:p>
          <w:p w:rsidR="00E54977" w:rsidRPr="00E54977" w:rsidRDefault="00E54977" w:rsidP="00AC4203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fr-FR"/>
              </w:rPr>
            </w:pPr>
            <w:r w:rsidRPr="00E54977">
              <w:rPr>
                <w:color w:val="000000"/>
                <w:lang w:val="fr-FR"/>
              </w:rPr>
              <w:t>0,325</w:t>
            </w:r>
          </w:p>
          <w:p w:rsidR="00E54977" w:rsidRPr="00E54977" w:rsidRDefault="00E54977" w:rsidP="00AC4203">
            <w:pPr>
              <w:jc w:val="both"/>
              <w:rPr>
                <w:lang w:val="fr-FR"/>
              </w:rPr>
            </w:pPr>
          </w:p>
        </w:tc>
        <w:tc>
          <w:tcPr>
            <w:tcW w:w="792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fr-FR"/>
              </w:rPr>
            </w:pPr>
            <w:r w:rsidRPr="00E54977">
              <w:rPr>
                <w:color w:val="000000"/>
                <w:lang w:val="fr-FR"/>
              </w:rPr>
              <w:t>0,355</w:t>
            </w:r>
          </w:p>
          <w:p w:rsidR="00E54977" w:rsidRPr="00E54977" w:rsidRDefault="00E54977" w:rsidP="00AC4203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fr-FR"/>
              </w:rPr>
            </w:pPr>
            <w:r w:rsidRPr="00E54977">
              <w:rPr>
                <w:color w:val="000000"/>
                <w:lang w:val="fr-FR"/>
              </w:rPr>
              <w:t>0,295</w:t>
            </w:r>
          </w:p>
          <w:p w:rsidR="00E54977" w:rsidRPr="00E54977" w:rsidRDefault="00E54977" w:rsidP="00AC4203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fr-FR"/>
              </w:rPr>
            </w:pPr>
            <w:r w:rsidRPr="00E54977">
              <w:rPr>
                <w:color w:val="000000"/>
                <w:lang w:val="fr-FR"/>
              </w:rPr>
              <w:t>0,325</w:t>
            </w:r>
          </w:p>
          <w:p w:rsidR="00E54977" w:rsidRPr="00E54977" w:rsidRDefault="00E54977" w:rsidP="00AC4203">
            <w:pPr>
              <w:jc w:val="both"/>
              <w:rPr>
                <w:lang w:val="fr-FR"/>
              </w:rPr>
            </w:pPr>
          </w:p>
        </w:tc>
        <w:tc>
          <w:tcPr>
            <w:tcW w:w="160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bg-BG"/>
              </w:rPr>
            </w:pPr>
            <w:r w:rsidRPr="00E54977">
              <w:rPr>
                <w:color w:val="000000"/>
                <w:lang w:val="fr-FR"/>
              </w:rPr>
              <w:t>≥ 0,</w:t>
            </w:r>
            <w:r w:rsidRPr="00E54977">
              <w:rPr>
                <w:color w:val="000000"/>
                <w:lang w:val="bg-BG"/>
              </w:rPr>
              <w:t>40</w:t>
            </w:r>
          </w:p>
          <w:p w:rsidR="00E54977" w:rsidRPr="00E54977" w:rsidRDefault="00E54977" w:rsidP="00AC4203">
            <w:pPr>
              <w:jc w:val="both"/>
              <w:rPr>
                <w:lang w:val="fr-FR"/>
              </w:rPr>
            </w:pPr>
          </w:p>
        </w:tc>
      </w:tr>
      <w:tr w:rsidR="00E54977" w:rsidRPr="00E54977" w:rsidTr="00E54977">
        <w:trPr>
          <w:cantSplit/>
        </w:trPr>
        <w:tc>
          <w:tcPr>
            <w:tcW w:w="1836" w:type="dxa"/>
          </w:tcPr>
          <w:p w:rsidR="00E54977" w:rsidRPr="00E54977" w:rsidRDefault="00E54977" w:rsidP="00AC4203">
            <w:pPr>
              <w:jc w:val="both"/>
              <w:rPr>
                <w:bCs/>
                <w:color w:val="000000"/>
                <w:lang w:val="bg-BG"/>
              </w:rPr>
            </w:pPr>
            <w:r w:rsidRPr="00E54977">
              <w:rPr>
                <w:bCs/>
                <w:color w:val="000000"/>
                <w:lang w:val="bg-BG"/>
              </w:rPr>
              <w:t>Жълт</w:t>
            </w:r>
          </w:p>
          <w:p w:rsidR="00E54977" w:rsidRPr="00E54977" w:rsidRDefault="00E54977" w:rsidP="00AC4203">
            <w:pPr>
              <w:jc w:val="both"/>
              <w:rPr>
                <w:bCs/>
                <w:color w:val="000000"/>
                <w:lang w:val="bg-BG"/>
              </w:rPr>
            </w:pPr>
          </w:p>
        </w:tc>
        <w:tc>
          <w:tcPr>
            <w:tcW w:w="792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fr-FR"/>
              </w:rPr>
            </w:pPr>
            <w:r w:rsidRPr="00E54977">
              <w:rPr>
                <w:color w:val="000000"/>
                <w:lang w:val="fr-FR"/>
              </w:rPr>
              <w:t>0,494</w:t>
            </w:r>
          </w:p>
          <w:p w:rsidR="00E54977" w:rsidRPr="00E54977" w:rsidRDefault="00E54977" w:rsidP="00AC4203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fr-FR"/>
              </w:rPr>
            </w:pPr>
            <w:r w:rsidRPr="00E54977">
              <w:rPr>
                <w:color w:val="000000"/>
                <w:lang w:val="fr-FR"/>
              </w:rPr>
              <w:t>0,505</w:t>
            </w:r>
          </w:p>
          <w:p w:rsidR="00E54977" w:rsidRPr="00E54977" w:rsidRDefault="00E54977" w:rsidP="00AC4203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fr-FR"/>
              </w:rPr>
            </w:pPr>
            <w:r w:rsidRPr="00E54977">
              <w:rPr>
                <w:color w:val="000000"/>
                <w:lang w:val="fr-FR"/>
              </w:rPr>
              <w:t>0,470</w:t>
            </w:r>
          </w:p>
          <w:p w:rsidR="00E54977" w:rsidRPr="00E54977" w:rsidRDefault="00E54977" w:rsidP="00AC4203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fr-FR"/>
              </w:rPr>
            </w:pPr>
            <w:r w:rsidRPr="00E54977">
              <w:rPr>
                <w:color w:val="000000"/>
                <w:lang w:val="fr-FR"/>
              </w:rPr>
              <w:t>0,480</w:t>
            </w:r>
          </w:p>
          <w:p w:rsidR="00E54977" w:rsidRPr="00E54977" w:rsidRDefault="00E54977" w:rsidP="00AC4203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fr-FR"/>
              </w:rPr>
            </w:pPr>
            <w:r w:rsidRPr="00E54977">
              <w:rPr>
                <w:color w:val="000000"/>
                <w:lang w:val="fr-FR"/>
              </w:rPr>
              <w:t>0,513</w:t>
            </w:r>
          </w:p>
          <w:p w:rsidR="00E54977" w:rsidRPr="00E54977" w:rsidRDefault="00E54977" w:rsidP="00AC4203">
            <w:pPr>
              <w:jc w:val="both"/>
              <w:rPr>
                <w:lang w:val="fr-FR"/>
              </w:rPr>
            </w:pPr>
          </w:p>
        </w:tc>
        <w:tc>
          <w:tcPr>
            <w:tcW w:w="792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fr-FR"/>
              </w:rPr>
            </w:pPr>
            <w:r w:rsidRPr="00E54977">
              <w:rPr>
                <w:color w:val="000000"/>
                <w:lang w:val="fr-FR"/>
              </w:rPr>
              <w:t>0,437</w:t>
            </w:r>
          </w:p>
          <w:p w:rsidR="00E54977" w:rsidRPr="00E54977" w:rsidRDefault="00E54977" w:rsidP="00AC4203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fr-FR"/>
              </w:rPr>
            </w:pPr>
            <w:r w:rsidRPr="00E54977">
              <w:rPr>
                <w:color w:val="000000"/>
                <w:lang w:val="fr-FR"/>
              </w:rPr>
              <w:t>0,545</w:t>
            </w:r>
          </w:p>
          <w:p w:rsidR="00E54977" w:rsidRPr="00E54977" w:rsidRDefault="00E54977" w:rsidP="00AC4203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fr-FR"/>
              </w:rPr>
            </w:pPr>
            <w:r w:rsidRPr="00E54977">
              <w:rPr>
                <w:color w:val="000000"/>
                <w:lang w:val="fr-FR"/>
              </w:rPr>
              <w:t>0,454</w:t>
            </w:r>
          </w:p>
          <w:p w:rsidR="00E54977" w:rsidRPr="00E54977" w:rsidRDefault="00E54977" w:rsidP="00AC4203">
            <w:pPr>
              <w:jc w:val="both"/>
              <w:rPr>
                <w:lang w:val="fr-FR"/>
              </w:rPr>
            </w:pPr>
          </w:p>
        </w:tc>
        <w:tc>
          <w:tcPr>
            <w:tcW w:w="160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bg-BG"/>
              </w:rPr>
            </w:pPr>
            <w:r w:rsidRPr="00E54977">
              <w:rPr>
                <w:color w:val="000000"/>
                <w:lang w:val="fr-FR"/>
              </w:rPr>
              <w:t>≥ 0,</w:t>
            </w:r>
            <w:r w:rsidRPr="00E54977">
              <w:rPr>
                <w:color w:val="000000"/>
                <w:lang w:val="bg-BG"/>
              </w:rPr>
              <w:t>24</w:t>
            </w:r>
          </w:p>
          <w:p w:rsidR="00E54977" w:rsidRPr="00E54977" w:rsidRDefault="00E54977" w:rsidP="00AC4203">
            <w:pPr>
              <w:jc w:val="both"/>
              <w:rPr>
                <w:lang w:val="fr-FR"/>
              </w:rPr>
            </w:pPr>
          </w:p>
        </w:tc>
      </w:tr>
      <w:tr w:rsidR="00E54977" w:rsidRPr="00E54977" w:rsidTr="00E54977">
        <w:trPr>
          <w:cantSplit/>
        </w:trPr>
        <w:tc>
          <w:tcPr>
            <w:tcW w:w="1836" w:type="dxa"/>
          </w:tcPr>
          <w:p w:rsidR="00E54977" w:rsidRPr="00E54977" w:rsidRDefault="00E54977" w:rsidP="00AC4203">
            <w:pPr>
              <w:jc w:val="both"/>
              <w:rPr>
                <w:bCs/>
                <w:color w:val="000000"/>
                <w:lang w:val="bg-BG"/>
              </w:rPr>
            </w:pPr>
            <w:r w:rsidRPr="00E54977">
              <w:rPr>
                <w:bCs/>
                <w:color w:val="000000"/>
                <w:lang w:val="bg-BG"/>
              </w:rPr>
              <w:t>Червен</w:t>
            </w:r>
          </w:p>
        </w:tc>
        <w:tc>
          <w:tcPr>
            <w:tcW w:w="792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fr-FR"/>
              </w:rPr>
            </w:pPr>
            <w:r w:rsidRPr="00E54977">
              <w:rPr>
                <w:color w:val="000000"/>
                <w:lang w:val="fr-FR"/>
              </w:rPr>
              <w:t>0,735</w:t>
            </w:r>
          </w:p>
          <w:p w:rsidR="00E54977" w:rsidRPr="00E54977" w:rsidRDefault="00E54977" w:rsidP="00AC4203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fr-FR"/>
              </w:rPr>
            </w:pPr>
            <w:r w:rsidRPr="00E54977">
              <w:rPr>
                <w:color w:val="000000"/>
                <w:lang w:val="fr-FR"/>
              </w:rPr>
              <w:t>0,265</w:t>
            </w:r>
          </w:p>
          <w:p w:rsidR="00E54977" w:rsidRPr="00E54977" w:rsidRDefault="00E54977" w:rsidP="00AC4203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fr-FR"/>
              </w:rPr>
            </w:pPr>
            <w:r w:rsidRPr="00E54977">
              <w:rPr>
                <w:color w:val="000000"/>
                <w:lang w:val="fr-FR"/>
              </w:rPr>
              <w:t>0,700</w:t>
            </w:r>
          </w:p>
          <w:p w:rsidR="00E54977" w:rsidRPr="00E54977" w:rsidRDefault="00E54977" w:rsidP="00AC4203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fr-FR"/>
              </w:rPr>
            </w:pPr>
            <w:r w:rsidRPr="00E54977">
              <w:rPr>
                <w:color w:val="000000"/>
                <w:lang w:val="fr-FR"/>
              </w:rPr>
              <w:t>0,250</w:t>
            </w:r>
          </w:p>
          <w:p w:rsidR="00E54977" w:rsidRPr="00E54977" w:rsidRDefault="00E54977" w:rsidP="00AC4203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fr-FR"/>
              </w:rPr>
            </w:pPr>
            <w:r w:rsidRPr="00E54977">
              <w:rPr>
                <w:color w:val="000000"/>
                <w:lang w:val="fr-FR"/>
              </w:rPr>
              <w:t>0,610</w:t>
            </w:r>
          </w:p>
          <w:p w:rsidR="00E54977" w:rsidRPr="00E54977" w:rsidRDefault="00E54977" w:rsidP="00AC4203">
            <w:pPr>
              <w:jc w:val="both"/>
              <w:rPr>
                <w:lang w:val="fr-FR"/>
              </w:rPr>
            </w:pPr>
          </w:p>
        </w:tc>
        <w:tc>
          <w:tcPr>
            <w:tcW w:w="792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fr-FR"/>
              </w:rPr>
            </w:pPr>
            <w:r w:rsidRPr="00E54977">
              <w:rPr>
                <w:color w:val="000000"/>
                <w:lang w:val="fr-FR"/>
              </w:rPr>
              <w:t>0,340</w:t>
            </w:r>
          </w:p>
          <w:p w:rsidR="00E54977" w:rsidRPr="00E54977" w:rsidRDefault="00E54977" w:rsidP="00AC4203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fr-FR"/>
              </w:rPr>
            </w:pPr>
            <w:r w:rsidRPr="00E54977">
              <w:rPr>
                <w:color w:val="000000"/>
                <w:lang w:val="fr-FR"/>
              </w:rPr>
              <w:t>0,660</w:t>
            </w:r>
          </w:p>
          <w:p w:rsidR="00E54977" w:rsidRPr="00E54977" w:rsidRDefault="00E54977" w:rsidP="00AC4203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fr-FR"/>
              </w:rPr>
            </w:pPr>
            <w:r w:rsidRPr="00E54977">
              <w:rPr>
                <w:color w:val="000000"/>
                <w:lang w:val="fr-FR"/>
              </w:rPr>
              <w:t>0,340</w:t>
            </w:r>
          </w:p>
          <w:p w:rsidR="00E54977" w:rsidRPr="00E54977" w:rsidRDefault="00E54977" w:rsidP="00AC4203">
            <w:pPr>
              <w:jc w:val="both"/>
              <w:rPr>
                <w:lang w:val="fr-FR"/>
              </w:rPr>
            </w:pPr>
          </w:p>
        </w:tc>
        <w:tc>
          <w:tcPr>
            <w:tcW w:w="160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bg-BG"/>
              </w:rPr>
            </w:pPr>
            <w:r w:rsidRPr="00E54977">
              <w:rPr>
                <w:color w:val="000000"/>
                <w:lang w:val="fr-FR"/>
              </w:rPr>
              <w:t>≥ 0,0</w:t>
            </w:r>
            <w:r w:rsidRPr="00E54977">
              <w:rPr>
                <w:color w:val="000000"/>
                <w:lang w:val="bg-BG"/>
              </w:rPr>
              <w:t>3</w:t>
            </w:r>
          </w:p>
          <w:p w:rsidR="00E54977" w:rsidRPr="00E54977" w:rsidRDefault="00E54977" w:rsidP="00AC4203">
            <w:pPr>
              <w:jc w:val="both"/>
              <w:rPr>
                <w:lang w:val="bg-BG"/>
              </w:rPr>
            </w:pPr>
          </w:p>
        </w:tc>
      </w:tr>
      <w:tr w:rsidR="00E54977" w:rsidRPr="00E54977" w:rsidTr="00E54977">
        <w:trPr>
          <w:cantSplit/>
        </w:trPr>
        <w:tc>
          <w:tcPr>
            <w:tcW w:w="1836" w:type="dxa"/>
          </w:tcPr>
          <w:p w:rsidR="00E54977" w:rsidRPr="00E54977" w:rsidRDefault="00E54977" w:rsidP="00AC4203">
            <w:pPr>
              <w:jc w:val="both"/>
              <w:rPr>
                <w:bCs/>
                <w:color w:val="000000"/>
                <w:lang w:val="bg-BG"/>
              </w:rPr>
            </w:pPr>
            <w:r w:rsidRPr="00E54977">
              <w:rPr>
                <w:bCs/>
                <w:color w:val="000000"/>
                <w:lang w:val="bg-BG"/>
              </w:rPr>
              <w:t>Зелен</w:t>
            </w:r>
          </w:p>
          <w:p w:rsidR="00E54977" w:rsidRPr="00E54977" w:rsidRDefault="00E54977" w:rsidP="00AC4203">
            <w:pPr>
              <w:jc w:val="both"/>
              <w:rPr>
                <w:bCs/>
                <w:color w:val="000000"/>
                <w:lang w:val="bg-BG"/>
              </w:rPr>
            </w:pPr>
          </w:p>
        </w:tc>
        <w:tc>
          <w:tcPr>
            <w:tcW w:w="792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bg-BG"/>
              </w:rPr>
            </w:pPr>
            <w:r w:rsidRPr="00E54977">
              <w:rPr>
                <w:color w:val="000000"/>
                <w:lang w:val="bg-BG"/>
              </w:rPr>
              <w:t>0,110</w:t>
            </w:r>
          </w:p>
          <w:p w:rsidR="00E54977" w:rsidRPr="00E54977" w:rsidRDefault="00E54977" w:rsidP="00AC4203">
            <w:pPr>
              <w:jc w:val="both"/>
              <w:rPr>
                <w:lang w:val="bg-BG"/>
              </w:rPr>
            </w:pP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bg-BG"/>
              </w:rPr>
            </w:pPr>
            <w:r w:rsidRPr="00E54977">
              <w:rPr>
                <w:color w:val="000000"/>
                <w:lang w:val="bg-BG"/>
              </w:rPr>
              <w:t>0,415</w:t>
            </w:r>
          </w:p>
          <w:p w:rsidR="00E54977" w:rsidRPr="00E54977" w:rsidRDefault="00E54977" w:rsidP="00AC4203">
            <w:pPr>
              <w:jc w:val="both"/>
              <w:rPr>
                <w:lang w:val="bg-BG"/>
              </w:rPr>
            </w:pP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bg-BG"/>
              </w:rPr>
            </w:pPr>
            <w:r w:rsidRPr="00E54977">
              <w:rPr>
                <w:color w:val="000000"/>
                <w:lang w:val="bg-BG"/>
              </w:rPr>
              <w:t>0,170</w:t>
            </w:r>
          </w:p>
          <w:p w:rsidR="00E54977" w:rsidRPr="00E54977" w:rsidRDefault="00E54977" w:rsidP="00AC4203">
            <w:pPr>
              <w:jc w:val="both"/>
              <w:rPr>
                <w:lang w:val="bg-BG"/>
              </w:rPr>
            </w:pP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bg-BG"/>
              </w:rPr>
            </w:pPr>
            <w:r w:rsidRPr="00E54977">
              <w:rPr>
                <w:color w:val="000000"/>
                <w:lang w:val="bg-BG"/>
              </w:rPr>
              <w:t>0,415</w:t>
            </w:r>
          </w:p>
          <w:p w:rsidR="00E54977" w:rsidRPr="00E54977" w:rsidRDefault="00E54977" w:rsidP="00AC4203">
            <w:pPr>
              <w:jc w:val="both"/>
              <w:rPr>
                <w:lang w:val="bg-BG"/>
              </w:rPr>
            </w:pP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bg-BG"/>
              </w:rPr>
            </w:pPr>
            <w:r w:rsidRPr="00E54977">
              <w:rPr>
                <w:color w:val="000000"/>
                <w:lang w:val="bg-BG"/>
              </w:rPr>
              <w:t>0,170</w:t>
            </w:r>
          </w:p>
          <w:p w:rsidR="00E54977" w:rsidRPr="00E54977" w:rsidRDefault="00E54977" w:rsidP="00AC4203">
            <w:pPr>
              <w:jc w:val="both"/>
              <w:rPr>
                <w:lang w:val="bg-BG"/>
              </w:rPr>
            </w:pPr>
          </w:p>
        </w:tc>
        <w:tc>
          <w:tcPr>
            <w:tcW w:w="792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bg-BG"/>
              </w:rPr>
            </w:pPr>
            <w:r w:rsidRPr="00E54977">
              <w:rPr>
                <w:color w:val="000000"/>
                <w:lang w:val="bg-BG"/>
              </w:rPr>
              <w:t>0,500</w:t>
            </w:r>
          </w:p>
          <w:p w:rsidR="00E54977" w:rsidRPr="00E54977" w:rsidRDefault="00E54977" w:rsidP="00AC4203">
            <w:pPr>
              <w:jc w:val="both"/>
              <w:rPr>
                <w:lang w:val="bg-BG"/>
              </w:rPr>
            </w:pP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bg-BG"/>
              </w:rPr>
            </w:pPr>
            <w:r w:rsidRPr="00E54977">
              <w:rPr>
                <w:color w:val="000000"/>
                <w:lang w:val="bg-BG"/>
              </w:rPr>
              <w:t>0,110</w:t>
            </w:r>
          </w:p>
          <w:p w:rsidR="00E54977" w:rsidRPr="00E54977" w:rsidRDefault="00E54977" w:rsidP="00AC4203">
            <w:pPr>
              <w:jc w:val="both"/>
              <w:rPr>
                <w:lang w:val="bg-BG"/>
              </w:rPr>
            </w:pP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bg-BG"/>
              </w:rPr>
            </w:pPr>
            <w:r w:rsidRPr="00E54977">
              <w:rPr>
                <w:color w:val="000000"/>
                <w:lang w:val="bg-BG"/>
              </w:rPr>
              <w:t>0,500</w:t>
            </w:r>
          </w:p>
          <w:p w:rsidR="00E54977" w:rsidRPr="00E54977" w:rsidRDefault="00E54977" w:rsidP="00AC4203">
            <w:pPr>
              <w:jc w:val="both"/>
              <w:rPr>
                <w:lang w:val="bg-BG"/>
              </w:rPr>
            </w:pPr>
          </w:p>
        </w:tc>
        <w:tc>
          <w:tcPr>
            <w:tcW w:w="160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bg-BG"/>
              </w:rPr>
            </w:pPr>
            <w:r w:rsidRPr="00E54977">
              <w:rPr>
                <w:color w:val="000000"/>
                <w:lang w:val="fr-FR"/>
              </w:rPr>
              <w:t>≥ 0,0</w:t>
            </w:r>
            <w:r w:rsidRPr="00E54977">
              <w:rPr>
                <w:color w:val="000000"/>
                <w:lang w:val="bg-BG"/>
              </w:rPr>
              <w:t>3</w:t>
            </w:r>
          </w:p>
          <w:p w:rsidR="00E54977" w:rsidRPr="00E54977" w:rsidRDefault="00E54977" w:rsidP="00AC4203">
            <w:pPr>
              <w:jc w:val="both"/>
              <w:rPr>
                <w:lang w:val="bg-BG"/>
              </w:rPr>
            </w:pPr>
          </w:p>
        </w:tc>
      </w:tr>
      <w:tr w:rsidR="00E54977" w:rsidRPr="00E54977" w:rsidTr="00E54977">
        <w:trPr>
          <w:cantSplit/>
        </w:trPr>
        <w:tc>
          <w:tcPr>
            <w:tcW w:w="1836" w:type="dxa"/>
          </w:tcPr>
          <w:p w:rsidR="00E54977" w:rsidRPr="00E54977" w:rsidRDefault="00E54977" w:rsidP="00AC4203">
            <w:pPr>
              <w:jc w:val="both"/>
              <w:rPr>
                <w:bCs/>
                <w:color w:val="000000"/>
                <w:lang w:val="bg-BG"/>
              </w:rPr>
            </w:pPr>
            <w:r w:rsidRPr="00E54977">
              <w:rPr>
                <w:bCs/>
                <w:color w:val="000000"/>
                <w:lang w:val="bg-BG"/>
              </w:rPr>
              <w:t>Син</w:t>
            </w:r>
          </w:p>
          <w:p w:rsidR="00E54977" w:rsidRPr="00E54977" w:rsidRDefault="00E54977" w:rsidP="00AC4203">
            <w:pPr>
              <w:jc w:val="both"/>
              <w:rPr>
                <w:bCs/>
                <w:color w:val="000000"/>
                <w:lang w:val="bg-BG"/>
              </w:rPr>
            </w:pPr>
          </w:p>
        </w:tc>
        <w:tc>
          <w:tcPr>
            <w:tcW w:w="792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fr-FR"/>
              </w:rPr>
            </w:pPr>
            <w:r w:rsidRPr="00E54977">
              <w:rPr>
                <w:color w:val="000000"/>
                <w:lang w:val="fr-FR"/>
              </w:rPr>
              <w:t>0,130</w:t>
            </w:r>
          </w:p>
          <w:p w:rsidR="00E54977" w:rsidRPr="00E54977" w:rsidRDefault="00E54977" w:rsidP="00AC4203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fr-FR"/>
              </w:rPr>
            </w:pPr>
            <w:r w:rsidRPr="00E54977">
              <w:rPr>
                <w:color w:val="000000"/>
                <w:lang w:val="fr-FR"/>
              </w:rPr>
              <w:t>0,090</w:t>
            </w:r>
          </w:p>
          <w:p w:rsidR="00E54977" w:rsidRPr="00E54977" w:rsidRDefault="00E54977" w:rsidP="00AC4203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fr-FR"/>
              </w:rPr>
            </w:pPr>
            <w:r w:rsidRPr="00E54977">
              <w:rPr>
                <w:color w:val="000000"/>
                <w:lang w:val="fr-FR"/>
              </w:rPr>
              <w:t>0,160</w:t>
            </w:r>
          </w:p>
          <w:p w:rsidR="00E54977" w:rsidRPr="00E54977" w:rsidRDefault="00E54977" w:rsidP="00AC4203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fr-FR"/>
              </w:rPr>
            </w:pPr>
            <w:r w:rsidRPr="00E54977">
              <w:rPr>
                <w:color w:val="000000"/>
                <w:lang w:val="fr-FR"/>
              </w:rPr>
              <w:t>0,090</w:t>
            </w:r>
          </w:p>
          <w:p w:rsidR="00E54977" w:rsidRPr="00E54977" w:rsidRDefault="00E54977" w:rsidP="00AC4203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fr-FR"/>
              </w:rPr>
            </w:pPr>
            <w:r w:rsidRPr="00E54977">
              <w:rPr>
                <w:color w:val="000000"/>
                <w:lang w:val="fr-FR"/>
              </w:rPr>
              <w:t>0,160</w:t>
            </w:r>
          </w:p>
          <w:p w:rsidR="00E54977" w:rsidRPr="00E54977" w:rsidRDefault="00E54977" w:rsidP="00AC4203">
            <w:pPr>
              <w:jc w:val="both"/>
              <w:rPr>
                <w:lang w:val="fr-FR"/>
              </w:rPr>
            </w:pPr>
          </w:p>
        </w:tc>
        <w:tc>
          <w:tcPr>
            <w:tcW w:w="792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fr-FR"/>
              </w:rPr>
            </w:pPr>
            <w:r w:rsidRPr="00E54977">
              <w:rPr>
                <w:color w:val="000000"/>
                <w:lang w:val="fr-FR"/>
              </w:rPr>
              <w:t>0,140</w:t>
            </w:r>
          </w:p>
          <w:p w:rsidR="00E54977" w:rsidRPr="00E54977" w:rsidRDefault="00E54977" w:rsidP="00AC4203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fr-FR"/>
              </w:rPr>
            </w:pPr>
            <w:r w:rsidRPr="00E54977">
              <w:rPr>
                <w:color w:val="000000"/>
                <w:lang w:val="fr-FR"/>
              </w:rPr>
              <w:t>0,130</w:t>
            </w:r>
          </w:p>
          <w:p w:rsidR="00E54977" w:rsidRPr="00E54977" w:rsidRDefault="00E54977" w:rsidP="00AC4203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fr-FR"/>
              </w:rPr>
            </w:pPr>
            <w:r w:rsidRPr="00E54977">
              <w:rPr>
                <w:color w:val="000000"/>
                <w:lang w:val="fr-FR"/>
              </w:rPr>
              <w:t>0,140</w:t>
            </w:r>
          </w:p>
          <w:p w:rsidR="00E54977" w:rsidRPr="00E54977" w:rsidRDefault="00E54977" w:rsidP="00AC4203">
            <w:pPr>
              <w:jc w:val="both"/>
              <w:rPr>
                <w:lang w:val="fr-FR"/>
              </w:rPr>
            </w:pPr>
          </w:p>
        </w:tc>
        <w:tc>
          <w:tcPr>
            <w:tcW w:w="160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fr-FR"/>
              </w:rPr>
            </w:pPr>
            <w:r w:rsidRPr="00E54977">
              <w:rPr>
                <w:color w:val="000000"/>
                <w:lang w:val="fr-FR"/>
              </w:rPr>
              <w:t>≥ 0,01</w:t>
            </w:r>
          </w:p>
          <w:p w:rsidR="00E54977" w:rsidRPr="00E54977" w:rsidRDefault="00E54977" w:rsidP="00AC4203">
            <w:pPr>
              <w:jc w:val="both"/>
              <w:rPr>
                <w:lang w:val="fr-FR"/>
              </w:rPr>
            </w:pPr>
          </w:p>
        </w:tc>
      </w:tr>
      <w:tr w:rsidR="00E54977" w:rsidRPr="00E54977" w:rsidTr="00E54977">
        <w:trPr>
          <w:cantSplit/>
        </w:trPr>
        <w:tc>
          <w:tcPr>
            <w:tcW w:w="1836" w:type="dxa"/>
          </w:tcPr>
          <w:p w:rsidR="00E54977" w:rsidRPr="00E54977" w:rsidRDefault="00E54977" w:rsidP="00AC4203">
            <w:pPr>
              <w:jc w:val="both"/>
              <w:rPr>
                <w:bCs/>
                <w:color w:val="000000"/>
                <w:lang w:val="bg-BG"/>
              </w:rPr>
            </w:pPr>
            <w:r w:rsidRPr="00E54977">
              <w:rPr>
                <w:bCs/>
                <w:color w:val="000000"/>
                <w:lang w:val="bg-BG"/>
              </w:rPr>
              <w:t>Флуоресцентен жълт</w:t>
            </w:r>
          </w:p>
        </w:tc>
        <w:tc>
          <w:tcPr>
            <w:tcW w:w="792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bg-BG"/>
              </w:rPr>
            </w:pPr>
            <w:r w:rsidRPr="00E54977">
              <w:rPr>
                <w:lang w:val="bg-BG"/>
              </w:rPr>
              <w:t>0,521</w:t>
            </w: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bg-BG"/>
              </w:rPr>
            </w:pPr>
            <w:r w:rsidRPr="00E54977">
              <w:rPr>
                <w:lang w:val="bg-BG"/>
              </w:rPr>
              <w:t>0,424</w:t>
            </w: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bg-BG"/>
              </w:rPr>
            </w:pPr>
            <w:r w:rsidRPr="00E54977">
              <w:rPr>
                <w:lang w:val="bg-BG"/>
              </w:rPr>
              <w:t>0,557</w:t>
            </w: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bg-BG"/>
              </w:rPr>
            </w:pPr>
            <w:r w:rsidRPr="00E54977">
              <w:rPr>
                <w:lang w:val="bg-BG"/>
              </w:rPr>
              <w:t>0,442</w:t>
            </w: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bg-BG"/>
              </w:rPr>
            </w:pPr>
            <w:r w:rsidRPr="00E54977">
              <w:rPr>
                <w:lang w:val="bg-BG"/>
              </w:rPr>
              <w:t>0,479</w:t>
            </w:r>
          </w:p>
        </w:tc>
        <w:tc>
          <w:tcPr>
            <w:tcW w:w="792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bg-BG"/>
              </w:rPr>
            </w:pPr>
            <w:r w:rsidRPr="00E54977">
              <w:rPr>
                <w:lang w:val="bg-BG"/>
              </w:rPr>
              <w:t>0,520</w:t>
            </w: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bg-BG"/>
              </w:rPr>
            </w:pPr>
            <w:r w:rsidRPr="00E54977">
              <w:rPr>
                <w:lang w:val="bg-BG"/>
              </w:rPr>
              <w:t>0,454</w:t>
            </w: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bg-BG"/>
              </w:rPr>
            </w:pPr>
            <w:r w:rsidRPr="00E54977">
              <w:rPr>
                <w:lang w:val="bg-BG"/>
              </w:rPr>
              <w:t>0,491</w:t>
            </w:r>
          </w:p>
        </w:tc>
        <w:tc>
          <w:tcPr>
            <w:tcW w:w="160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fr-FR"/>
              </w:rPr>
            </w:pPr>
            <w:r w:rsidRPr="00E54977">
              <w:rPr>
                <w:color w:val="000000"/>
                <w:lang w:val="fr-FR"/>
              </w:rPr>
              <w:t>≥ 0,01</w:t>
            </w:r>
          </w:p>
          <w:p w:rsidR="00E54977" w:rsidRPr="00E54977" w:rsidRDefault="00E54977" w:rsidP="00AC4203">
            <w:pPr>
              <w:jc w:val="both"/>
              <w:rPr>
                <w:lang w:val="fr-FR"/>
              </w:rPr>
            </w:pPr>
          </w:p>
        </w:tc>
      </w:tr>
      <w:tr w:rsidR="00E54977" w:rsidRPr="00E54977" w:rsidTr="00E54977">
        <w:trPr>
          <w:cantSplit/>
        </w:trPr>
        <w:tc>
          <w:tcPr>
            <w:tcW w:w="1836" w:type="dxa"/>
          </w:tcPr>
          <w:p w:rsidR="00E54977" w:rsidRPr="00E54977" w:rsidRDefault="00E54977" w:rsidP="00AC4203">
            <w:pPr>
              <w:jc w:val="both"/>
              <w:rPr>
                <w:bCs/>
                <w:color w:val="000000"/>
                <w:lang w:val="bg-BG"/>
              </w:rPr>
            </w:pPr>
            <w:r w:rsidRPr="00E54977">
              <w:rPr>
                <w:bCs/>
                <w:color w:val="000000"/>
                <w:lang w:val="bg-BG"/>
              </w:rPr>
              <w:t>Флуоресцентен жълто-зелен</w:t>
            </w:r>
          </w:p>
        </w:tc>
        <w:tc>
          <w:tcPr>
            <w:tcW w:w="792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bg-BG"/>
              </w:rPr>
            </w:pPr>
            <w:r w:rsidRPr="00E54977">
              <w:rPr>
                <w:lang w:val="bg-BG"/>
              </w:rPr>
              <w:t>0,387</w:t>
            </w: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bg-BG"/>
              </w:rPr>
            </w:pPr>
            <w:r w:rsidRPr="00E54977">
              <w:rPr>
                <w:lang w:val="bg-BG"/>
              </w:rPr>
              <w:t>0,610</w:t>
            </w: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bg-BG"/>
              </w:rPr>
            </w:pPr>
            <w:r w:rsidRPr="00E54977">
              <w:rPr>
                <w:lang w:val="bg-BG"/>
              </w:rPr>
              <w:t>0,460</w:t>
            </w: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bg-BG"/>
              </w:rPr>
            </w:pPr>
            <w:r w:rsidRPr="00E54977">
              <w:rPr>
                <w:lang w:val="bg-BG"/>
              </w:rPr>
              <w:t>0,540</w:t>
            </w: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bg-BG"/>
              </w:rPr>
            </w:pPr>
            <w:r w:rsidRPr="00E54977">
              <w:rPr>
                <w:lang w:val="bg-BG"/>
              </w:rPr>
              <w:t>0,438</w:t>
            </w:r>
          </w:p>
        </w:tc>
        <w:tc>
          <w:tcPr>
            <w:tcW w:w="792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bg-BG"/>
              </w:rPr>
            </w:pPr>
            <w:r w:rsidRPr="00E54977">
              <w:rPr>
                <w:lang w:val="bg-BG"/>
              </w:rPr>
              <w:t>0,508</w:t>
            </w: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bg-BG"/>
              </w:rPr>
            </w:pPr>
            <w:r w:rsidRPr="00E54977">
              <w:rPr>
                <w:lang w:val="bg-BG"/>
              </w:rPr>
              <w:t>0,376</w:t>
            </w: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bg-BG"/>
              </w:rPr>
            </w:pPr>
            <w:r w:rsidRPr="00E54977">
              <w:rPr>
                <w:lang w:val="bg-BG"/>
              </w:rPr>
              <w:t>0,568</w:t>
            </w:r>
          </w:p>
        </w:tc>
        <w:tc>
          <w:tcPr>
            <w:tcW w:w="160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bg-BG"/>
              </w:rPr>
            </w:pPr>
            <w:r w:rsidRPr="00E54977">
              <w:rPr>
                <w:color w:val="000000"/>
                <w:lang w:val="fr-FR"/>
              </w:rPr>
              <w:t>≥ 0,</w:t>
            </w:r>
            <w:r w:rsidRPr="00E54977">
              <w:rPr>
                <w:color w:val="000000"/>
                <w:lang w:val="bg-BG"/>
              </w:rPr>
              <w:t>70</w:t>
            </w:r>
          </w:p>
          <w:p w:rsidR="00E54977" w:rsidRPr="00E54977" w:rsidRDefault="00E54977" w:rsidP="00AC4203">
            <w:pPr>
              <w:jc w:val="both"/>
              <w:rPr>
                <w:lang w:val="fr-FR"/>
              </w:rPr>
            </w:pPr>
          </w:p>
        </w:tc>
      </w:tr>
      <w:tr w:rsidR="00E54977" w:rsidRPr="00E54977" w:rsidTr="00E54977">
        <w:trPr>
          <w:cantSplit/>
        </w:trPr>
        <w:tc>
          <w:tcPr>
            <w:tcW w:w="1836" w:type="dxa"/>
          </w:tcPr>
          <w:p w:rsidR="00E54977" w:rsidRPr="00E54977" w:rsidRDefault="00E54977" w:rsidP="00AC4203">
            <w:pPr>
              <w:jc w:val="both"/>
              <w:rPr>
                <w:bCs/>
                <w:color w:val="000000"/>
                <w:lang w:val="bg-BG"/>
              </w:rPr>
            </w:pPr>
            <w:r w:rsidRPr="00E54977">
              <w:rPr>
                <w:bCs/>
                <w:color w:val="000000"/>
                <w:lang w:val="bg-BG"/>
              </w:rPr>
              <w:t>Флуоресцентен оранжев</w:t>
            </w:r>
          </w:p>
        </w:tc>
        <w:tc>
          <w:tcPr>
            <w:tcW w:w="792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bg-BG"/>
              </w:rPr>
            </w:pPr>
            <w:r w:rsidRPr="00E54977">
              <w:rPr>
                <w:color w:val="000000"/>
                <w:lang w:val="fr-FR"/>
              </w:rPr>
              <w:t>0,</w:t>
            </w:r>
            <w:r w:rsidRPr="00E54977">
              <w:rPr>
                <w:color w:val="000000"/>
                <w:lang w:val="bg-BG"/>
              </w:rPr>
              <w:t>595</w:t>
            </w:r>
          </w:p>
          <w:p w:rsidR="00E54977" w:rsidRPr="00E54977" w:rsidRDefault="00E54977" w:rsidP="00AC4203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bg-BG"/>
              </w:rPr>
            </w:pPr>
            <w:r w:rsidRPr="00E54977">
              <w:rPr>
                <w:color w:val="000000"/>
                <w:lang w:val="fr-FR"/>
              </w:rPr>
              <w:t>0,</w:t>
            </w:r>
            <w:r w:rsidRPr="00E54977">
              <w:rPr>
                <w:color w:val="000000"/>
                <w:lang w:val="bg-BG"/>
              </w:rPr>
              <w:t>351</w:t>
            </w:r>
          </w:p>
          <w:p w:rsidR="00E54977" w:rsidRPr="00E54977" w:rsidRDefault="00E54977" w:rsidP="00AC4203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bg-BG"/>
              </w:rPr>
            </w:pPr>
            <w:r w:rsidRPr="00E54977">
              <w:rPr>
                <w:color w:val="000000"/>
                <w:lang w:val="fr-FR"/>
              </w:rPr>
              <w:t>0,</w:t>
            </w:r>
            <w:r w:rsidRPr="00E54977">
              <w:rPr>
                <w:color w:val="000000"/>
                <w:lang w:val="bg-BG"/>
              </w:rPr>
              <w:t>645</w:t>
            </w:r>
          </w:p>
          <w:p w:rsidR="00E54977" w:rsidRPr="00E54977" w:rsidRDefault="00E54977" w:rsidP="00AC4203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bg-BG"/>
              </w:rPr>
            </w:pPr>
            <w:r w:rsidRPr="00E54977">
              <w:rPr>
                <w:color w:val="000000"/>
                <w:lang w:val="fr-FR"/>
              </w:rPr>
              <w:t>0,</w:t>
            </w:r>
            <w:r w:rsidRPr="00E54977">
              <w:rPr>
                <w:color w:val="000000"/>
                <w:lang w:val="bg-BG"/>
              </w:rPr>
              <w:t>355</w:t>
            </w:r>
          </w:p>
          <w:p w:rsidR="00E54977" w:rsidRPr="00E54977" w:rsidRDefault="00E54977" w:rsidP="00AC4203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bg-BG"/>
              </w:rPr>
            </w:pPr>
            <w:r w:rsidRPr="00E54977">
              <w:rPr>
                <w:color w:val="000000"/>
                <w:lang w:val="fr-FR"/>
              </w:rPr>
              <w:t>0,</w:t>
            </w:r>
            <w:r w:rsidRPr="00E54977">
              <w:rPr>
                <w:color w:val="000000"/>
                <w:lang w:val="bg-BG"/>
              </w:rPr>
              <w:t>570</w:t>
            </w:r>
          </w:p>
          <w:p w:rsidR="00E54977" w:rsidRPr="00E54977" w:rsidRDefault="00E54977" w:rsidP="00AC4203">
            <w:pPr>
              <w:jc w:val="both"/>
              <w:rPr>
                <w:lang w:val="fr-FR"/>
              </w:rPr>
            </w:pPr>
          </w:p>
        </w:tc>
        <w:tc>
          <w:tcPr>
            <w:tcW w:w="792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bg-BG"/>
              </w:rPr>
            </w:pPr>
            <w:r w:rsidRPr="00E54977">
              <w:rPr>
                <w:color w:val="000000"/>
                <w:lang w:val="fr-FR"/>
              </w:rPr>
              <w:t>0,</w:t>
            </w:r>
            <w:r w:rsidRPr="00E54977">
              <w:rPr>
                <w:color w:val="000000"/>
                <w:lang w:val="bg-BG"/>
              </w:rPr>
              <w:t>429</w:t>
            </w:r>
          </w:p>
          <w:p w:rsidR="00E54977" w:rsidRPr="00E54977" w:rsidRDefault="00E54977" w:rsidP="00AC4203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bg-BG"/>
              </w:rPr>
            </w:pPr>
            <w:r w:rsidRPr="00E54977">
              <w:rPr>
                <w:color w:val="000000"/>
                <w:lang w:val="fr-FR"/>
              </w:rPr>
              <w:t>0,</w:t>
            </w:r>
            <w:r w:rsidRPr="00E54977">
              <w:rPr>
                <w:color w:val="000000"/>
                <w:lang w:val="bg-BG"/>
              </w:rPr>
              <w:t>531</w:t>
            </w:r>
          </w:p>
          <w:p w:rsidR="00E54977" w:rsidRPr="00E54977" w:rsidRDefault="00E54977" w:rsidP="00AC4203">
            <w:pPr>
              <w:jc w:val="both"/>
              <w:rPr>
                <w:lang w:val="fr-FR"/>
              </w:rPr>
            </w:pPr>
          </w:p>
        </w:tc>
        <w:tc>
          <w:tcPr>
            <w:tcW w:w="79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bg-BG"/>
              </w:rPr>
            </w:pPr>
            <w:r w:rsidRPr="00E54977">
              <w:rPr>
                <w:color w:val="000000"/>
                <w:lang w:val="fr-FR"/>
              </w:rPr>
              <w:t>0,</w:t>
            </w:r>
            <w:r w:rsidRPr="00E54977">
              <w:rPr>
                <w:color w:val="000000"/>
                <w:lang w:val="bg-BG"/>
              </w:rPr>
              <w:t>414</w:t>
            </w:r>
          </w:p>
          <w:p w:rsidR="00E54977" w:rsidRPr="00E54977" w:rsidRDefault="00E54977" w:rsidP="00AC4203">
            <w:pPr>
              <w:jc w:val="both"/>
              <w:rPr>
                <w:lang w:val="fr-FR"/>
              </w:rPr>
            </w:pPr>
          </w:p>
        </w:tc>
        <w:tc>
          <w:tcPr>
            <w:tcW w:w="1603" w:type="dxa"/>
            <w:vAlign w:val="center"/>
          </w:tcPr>
          <w:p w:rsidR="00E54977" w:rsidRPr="00E54977" w:rsidRDefault="00E54977" w:rsidP="00AC4203">
            <w:pPr>
              <w:jc w:val="both"/>
              <w:rPr>
                <w:lang w:val="bg-BG"/>
              </w:rPr>
            </w:pPr>
            <w:r w:rsidRPr="00E54977">
              <w:rPr>
                <w:color w:val="000000"/>
                <w:lang w:val="fr-FR"/>
              </w:rPr>
              <w:t>≥ 0,</w:t>
            </w:r>
            <w:r w:rsidRPr="00E54977">
              <w:rPr>
                <w:color w:val="000000"/>
                <w:lang w:val="bg-BG"/>
              </w:rPr>
              <w:t>20</w:t>
            </w:r>
          </w:p>
          <w:p w:rsidR="00E54977" w:rsidRPr="00E54977" w:rsidRDefault="00E54977" w:rsidP="00AC4203">
            <w:pPr>
              <w:jc w:val="both"/>
              <w:rPr>
                <w:lang w:val="fr-FR"/>
              </w:rPr>
            </w:pPr>
          </w:p>
        </w:tc>
      </w:tr>
    </w:tbl>
    <w:p w:rsidR="00E54977" w:rsidRPr="00E54977" w:rsidRDefault="00E54977" w:rsidP="00E54977">
      <w:pPr>
        <w:jc w:val="both"/>
        <w:rPr>
          <w:b/>
          <w:color w:val="000000"/>
          <w:lang w:val="bg-BG"/>
        </w:rPr>
      </w:pPr>
    </w:p>
    <w:p w:rsidR="00E54977" w:rsidRPr="003B64F7" w:rsidRDefault="00B1115E" w:rsidP="00E54977">
      <w:pPr>
        <w:jc w:val="both"/>
        <w:rPr>
          <w:bCs/>
          <w:color w:val="000000"/>
          <w:sz w:val="24"/>
          <w:szCs w:val="24"/>
          <w:lang w:val="bg-BG"/>
        </w:rPr>
      </w:pPr>
      <w:r w:rsidRPr="003B64F7">
        <w:rPr>
          <w:b/>
          <w:color w:val="000000"/>
          <w:sz w:val="24"/>
          <w:szCs w:val="24"/>
          <w:lang w:val="bg-BG"/>
        </w:rPr>
        <w:t>2.1.1.2</w:t>
      </w:r>
      <w:r w:rsidR="00E54977" w:rsidRPr="003B64F7">
        <w:rPr>
          <w:b/>
          <w:color w:val="000000"/>
          <w:sz w:val="24"/>
          <w:szCs w:val="24"/>
          <w:lang w:val="bg-BG"/>
        </w:rPr>
        <w:t xml:space="preserve"> Коефициент на обратно отражение </w:t>
      </w:r>
      <w:r w:rsidR="00E54977" w:rsidRPr="003B64F7">
        <w:rPr>
          <w:b/>
          <w:color w:val="000000"/>
          <w:sz w:val="24"/>
          <w:szCs w:val="24"/>
        </w:rPr>
        <w:t>R</w:t>
      </w:r>
      <w:r w:rsidR="00E54977" w:rsidRPr="003B64F7">
        <w:rPr>
          <w:b/>
          <w:color w:val="000000"/>
          <w:sz w:val="24"/>
          <w:szCs w:val="24"/>
          <w:vertAlign w:val="subscript"/>
        </w:rPr>
        <w:t>A</w:t>
      </w:r>
      <w:r w:rsidR="00E54977" w:rsidRPr="003B64F7">
        <w:rPr>
          <w:bCs/>
          <w:color w:val="000000"/>
          <w:sz w:val="24"/>
          <w:szCs w:val="24"/>
          <w:lang w:val="bg-BG"/>
        </w:rPr>
        <w:t xml:space="preserve"> </w:t>
      </w:r>
    </w:p>
    <w:p w:rsidR="00FA4DBD" w:rsidRDefault="00FA4DBD" w:rsidP="00E54977">
      <w:pPr>
        <w:jc w:val="both"/>
        <w:rPr>
          <w:bCs/>
          <w:sz w:val="24"/>
          <w:szCs w:val="24"/>
          <w:lang w:val="bg-BG"/>
        </w:rPr>
      </w:pPr>
    </w:p>
    <w:p w:rsidR="00E54977" w:rsidRPr="003B64F7" w:rsidRDefault="00E54977" w:rsidP="00E54977">
      <w:pPr>
        <w:jc w:val="both"/>
        <w:rPr>
          <w:color w:val="000000"/>
          <w:sz w:val="24"/>
          <w:szCs w:val="24"/>
          <w:lang w:val="bg-BG"/>
        </w:rPr>
      </w:pPr>
      <w:r w:rsidRPr="003B64F7">
        <w:rPr>
          <w:bCs/>
          <w:sz w:val="24"/>
          <w:szCs w:val="24"/>
          <w:lang w:val="bg-BG"/>
        </w:rPr>
        <w:t xml:space="preserve">В ново и в сухо състояние характеристиките за видимост през нощта, </w:t>
      </w:r>
      <w:r w:rsidRPr="003B64F7">
        <w:rPr>
          <w:color w:val="000000"/>
          <w:sz w:val="24"/>
          <w:szCs w:val="24"/>
          <w:lang w:val="bg-BG"/>
        </w:rPr>
        <w:t xml:space="preserve">за светлоотразително </w:t>
      </w:r>
      <w:r w:rsidRPr="003B64F7">
        <w:rPr>
          <w:bCs/>
          <w:sz w:val="24"/>
          <w:szCs w:val="24"/>
          <w:lang w:val="bg-BG"/>
        </w:rPr>
        <w:t xml:space="preserve">фолио с вградени стъклени микропризми, определени с началния минимален специфичен коефициент </w:t>
      </w:r>
      <w:r w:rsidRPr="003B64F7">
        <w:rPr>
          <w:color w:val="000000"/>
          <w:sz w:val="24"/>
          <w:szCs w:val="24"/>
          <w:lang w:val="bg-BG"/>
        </w:rPr>
        <w:t xml:space="preserve">обратно отражение </w:t>
      </w:r>
      <w:r w:rsidRPr="003B64F7">
        <w:rPr>
          <w:color w:val="000000"/>
          <w:sz w:val="24"/>
          <w:szCs w:val="24"/>
        </w:rPr>
        <w:t>R</w:t>
      </w:r>
      <w:r w:rsidRPr="003B64F7">
        <w:rPr>
          <w:color w:val="000000"/>
          <w:sz w:val="24"/>
          <w:szCs w:val="24"/>
          <w:vertAlign w:val="subscript"/>
        </w:rPr>
        <w:t>A</w:t>
      </w:r>
      <w:r w:rsidRPr="003B64F7">
        <w:rPr>
          <w:color w:val="000000"/>
          <w:sz w:val="24"/>
          <w:szCs w:val="24"/>
          <w:lang w:val="bg-BG"/>
        </w:rPr>
        <w:t xml:space="preserve">, трябва да съответстват на клас </w:t>
      </w:r>
      <w:r w:rsidRPr="003B64F7">
        <w:rPr>
          <w:color w:val="000000"/>
          <w:sz w:val="24"/>
          <w:szCs w:val="24"/>
        </w:rPr>
        <w:t>R</w:t>
      </w:r>
      <w:r w:rsidRPr="003B64F7">
        <w:rPr>
          <w:color w:val="000000"/>
          <w:sz w:val="24"/>
          <w:szCs w:val="24"/>
          <w:lang w:val="bg-BG"/>
        </w:rPr>
        <w:t>3</w:t>
      </w:r>
      <w:r w:rsidRPr="003B64F7">
        <w:rPr>
          <w:color w:val="000000"/>
          <w:sz w:val="24"/>
          <w:szCs w:val="24"/>
        </w:rPr>
        <w:t>A</w:t>
      </w:r>
      <w:r w:rsidRPr="003B64F7">
        <w:rPr>
          <w:color w:val="000000"/>
          <w:sz w:val="24"/>
          <w:szCs w:val="24"/>
          <w:lang w:val="bg-BG"/>
        </w:rPr>
        <w:t xml:space="preserve"> съгласно Таблица </w:t>
      </w:r>
      <w:r w:rsidRPr="00636D36">
        <w:rPr>
          <w:color w:val="000000"/>
          <w:sz w:val="24"/>
          <w:szCs w:val="24"/>
          <w:lang w:val="bg-BG"/>
        </w:rPr>
        <w:t xml:space="preserve">3 </w:t>
      </w:r>
      <w:r w:rsidRPr="003B64F7">
        <w:rPr>
          <w:color w:val="000000"/>
          <w:sz w:val="24"/>
          <w:szCs w:val="24"/>
          <w:lang w:val="bg-BG"/>
        </w:rPr>
        <w:t xml:space="preserve">или </w:t>
      </w:r>
      <w:r w:rsidRPr="003B64F7">
        <w:rPr>
          <w:bCs/>
          <w:sz w:val="24"/>
          <w:szCs w:val="24"/>
          <w:lang w:val="bg-BG"/>
        </w:rPr>
        <w:t xml:space="preserve">на клас </w:t>
      </w:r>
      <w:r w:rsidRPr="003B64F7">
        <w:rPr>
          <w:color w:val="000000"/>
          <w:sz w:val="24"/>
          <w:szCs w:val="24"/>
        </w:rPr>
        <w:t>R</w:t>
      </w:r>
      <w:r w:rsidRPr="003B64F7">
        <w:rPr>
          <w:color w:val="000000"/>
          <w:sz w:val="24"/>
          <w:szCs w:val="24"/>
          <w:lang w:val="bg-BG"/>
        </w:rPr>
        <w:t>3В съгласно Таблица 4.</w:t>
      </w:r>
    </w:p>
    <w:p w:rsidR="00E54977" w:rsidRPr="003B64F7" w:rsidRDefault="00E54977" w:rsidP="00E54977">
      <w:pPr>
        <w:jc w:val="both"/>
        <w:rPr>
          <w:b/>
          <w:sz w:val="24"/>
          <w:szCs w:val="24"/>
          <w:lang w:val="bg-BG"/>
        </w:rPr>
      </w:pPr>
    </w:p>
    <w:p w:rsidR="00E54977" w:rsidRPr="003B64F7" w:rsidRDefault="00E54977" w:rsidP="00E54977">
      <w:pPr>
        <w:jc w:val="both"/>
        <w:rPr>
          <w:bCs/>
          <w:sz w:val="24"/>
          <w:szCs w:val="24"/>
          <w:lang w:val="bg-BG"/>
        </w:rPr>
      </w:pPr>
      <w:r w:rsidRPr="003B64F7">
        <w:rPr>
          <w:bCs/>
          <w:sz w:val="24"/>
          <w:szCs w:val="24"/>
          <w:lang w:val="bg-BG"/>
        </w:rPr>
        <w:t xml:space="preserve">За фолиа клас </w:t>
      </w:r>
      <w:r w:rsidRPr="003B64F7">
        <w:rPr>
          <w:color w:val="000000"/>
          <w:sz w:val="24"/>
          <w:szCs w:val="24"/>
          <w:lang w:val="bg-BG"/>
        </w:rPr>
        <w:t xml:space="preserve">клас </w:t>
      </w:r>
      <w:r w:rsidRPr="003B64F7">
        <w:rPr>
          <w:color w:val="000000"/>
          <w:sz w:val="24"/>
          <w:szCs w:val="24"/>
        </w:rPr>
        <w:t>R</w:t>
      </w:r>
      <w:r w:rsidRPr="003B64F7">
        <w:rPr>
          <w:color w:val="000000"/>
          <w:sz w:val="24"/>
          <w:szCs w:val="24"/>
          <w:lang w:val="bg-BG"/>
        </w:rPr>
        <w:t>3</w:t>
      </w:r>
      <w:r w:rsidRPr="003B64F7">
        <w:rPr>
          <w:color w:val="000000"/>
          <w:sz w:val="24"/>
          <w:szCs w:val="24"/>
        </w:rPr>
        <w:t>A</w:t>
      </w:r>
      <w:r w:rsidRPr="003B64F7">
        <w:rPr>
          <w:color w:val="000000"/>
          <w:sz w:val="24"/>
          <w:szCs w:val="24"/>
          <w:lang w:val="bg-BG"/>
        </w:rPr>
        <w:t xml:space="preserve"> и </w:t>
      </w:r>
      <w:r w:rsidRPr="003B64F7">
        <w:rPr>
          <w:bCs/>
          <w:sz w:val="24"/>
          <w:szCs w:val="24"/>
          <w:lang w:val="bg-BG"/>
        </w:rPr>
        <w:t xml:space="preserve">клас </w:t>
      </w:r>
      <w:r w:rsidRPr="003B64F7">
        <w:rPr>
          <w:color w:val="000000"/>
          <w:sz w:val="24"/>
          <w:szCs w:val="24"/>
        </w:rPr>
        <w:t>R</w:t>
      </w:r>
      <w:r w:rsidRPr="003B64F7">
        <w:rPr>
          <w:color w:val="000000"/>
          <w:sz w:val="24"/>
          <w:szCs w:val="24"/>
          <w:lang w:val="bg-BG"/>
        </w:rPr>
        <w:t xml:space="preserve">3В трябва да има ротационна симетрия, изразяваща се с отношението между минималния и максималния коефициент на обратно отражение при </w:t>
      </w:r>
      <w:r w:rsidRPr="003B64F7">
        <w:rPr>
          <w:color w:val="000000"/>
          <w:sz w:val="24"/>
          <w:szCs w:val="24"/>
          <w:lang w:val="bg-BG"/>
        </w:rPr>
        <w:lastRenderedPageBreak/>
        <w:t xml:space="preserve">завъртане от </w:t>
      </w:r>
      <w:r w:rsidRPr="003B64F7">
        <w:rPr>
          <w:bCs/>
          <w:sz w:val="24"/>
          <w:szCs w:val="24"/>
          <w:lang w:val="bg-BG"/>
        </w:rPr>
        <w:t>ε</w:t>
      </w:r>
      <w:r w:rsidRPr="003B64F7">
        <w:rPr>
          <w:color w:val="000000"/>
          <w:w w:val="200"/>
          <w:sz w:val="24"/>
          <w:szCs w:val="24"/>
          <w:lang w:val="bg-BG"/>
        </w:rPr>
        <w:t xml:space="preserve"> </w:t>
      </w:r>
      <w:r w:rsidRPr="003B64F7">
        <w:rPr>
          <w:color w:val="000000"/>
          <w:sz w:val="24"/>
          <w:szCs w:val="24"/>
          <w:lang w:val="bg-BG"/>
        </w:rPr>
        <w:t>-75</w:t>
      </w:r>
      <w:r w:rsidRPr="00636D36">
        <w:rPr>
          <w:color w:val="000000"/>
          <w:sz w:val="24"/>
          <w:szCs w:val="24"/>
          <w:lang w:val="bg-BG"/>
        </w:rPr>
        <w:t>°</w:t>
      </w:r>
      <w:r w:rsidRPr="003B64F7">
        <w:rPr>
          <w:color w:val="000000"/>
          <w:sz w:val="24"/>
          <w:szCs w:val="24"/>
          <w:lang w:val="bg-BG"/>
        </w:rPr>
        <w:t xml:space="preserve"> до + 50</w:t>
      </w:r>
      <w:r w:rsidRPr="00636D36">
        <w:rPr>
          <w:color w:val="000000"/>
          <w:sz w:val="24"/>
          <w:szCs w:val="24"/>
          <w:lang w:val="bg-BG"/>
        </w:rPr>
        <w:t>°</w:t>
      </w:r>
      <w:r w:rsidRPr="003B64F7">
        <w:rPr>
          <w:color w:val="000000"/>
          <w:sz w:val="24"/>
          <w:szCs w:val="24"/>
          <w:lang w:val="bg-BG"/>
        </w:rPr>
        <w:t>, със стъпка от 25</w:t>
      </w:r>
      <w:r w:rsidRPr="00636D36">
        <w:rPr>
          <w:color w:val="000000"/>
          <w:sz w:val="24"/>
          <w:szCs w:val="24"/>
          <w:lang w:val="bg-BG"/>
        </w:rPr>
        <w:t>°</w:t>
      </w:r>
      <w:r w:rsidRPr="003B64F7">
        <w:rPr>
          <w:color w:val="000000"/>
          <w:sz w:val="24"/>
          <w:szCs w:val="24"/>
          <w:lang w:val="bg-BG"/>
        </w:rPr>
        <w:t xml:space="preserve">, което не трябва да е по-голямо от 2,5:1 за ъгъл на наблюдение </w:t>
      </w:r>
      <w:r w:rsidRPr="003B64F7">
        <w:rPr>
          <w:sz w:val="24"/>
          <w:szCs w:val="24"/>
        </w:rPr>
        <w:sym w:font="Symbol" w:char="F061"/>
      </w:r>
      <w:r w:rsidRPr="003B64F7">
        <w:rPr>
          <w:sz w:val="24"/>
          <w:szCs w:val="24"/>
          <w:lang w:val="bg-BG"/>
        </w:rPr>
        <w:t xml:space="preserve"> = 0,33</w:t>
      </w:r>
      <w:r w:rsidRPr="00636D36">
        <w:rPr>
          <w:color w:val="000000"/>
          <w:sz w:val="24"/>
          <w:szCs w:val="24"/>
          <w:lang w:val="bg-BG"/>
        </w:rPr>
        <w:t>°</w:t>
      </w:r>
      <w:r w:rsidRPr="003B64F7">
        <w:rPr>
          <w:color w:val="000000"/>
          <w:sz w:val="24"/>
          <w:szCs w:val="24"/>
          <w:lang w:val="bg-BG"/>
        </w:rPr>
        <w:t xml:space="preserve"> и ъгъл на падане </w:t>
      </w:r>
      <w:r w:rsidRPr="003B64F7">
        <w:rPr>
          <w:sz w:val="24"/>
          <w:szCs w:val="24"/>
        </w:rPr>
        <w:t>β</w:t>
      </w:r>
      <w:r w:rsidRPr="00636D36">
        <w:rPr>
          <w:sz w:val="24"/>
          <w:szCs w:val="24"/>
          <w:vertAlign w:val="subscript"/>
          <w:lang w:val="bg-BG"/>
        </w:rPr>
        <w:t>1</w:t>
      </w:r>
      <w:r w:rsidRPr="003B64F7">
        <w:rPr>
          <w:sz w:val="24"/>
          <w:szCs w:val="24"/>
          <w:vertAlign w:val="subscript"/>
          <w:lang w:val="bg-BG"/>
        </w:rPr>
        <w:t xml:space="preserve"> </w:t>
      </w:r>
      <w:r w:rsidRPr="003B64F7">
        <w:rPr>
          <w:sz w:val="24"/>
          <w:szCs w:val="24"/>
          <w:lang w:val="bg-BG"/>
        </w:rPr>
        <w:t xml:space="preserve"> = 5</w:t>
      </w:r>
      <w:r w:rsidRPr="00636D36">
        <w:rPr>
          <w:color w:val="000000"/>
          <w:sz w:val="24"/>
          <w:szCs w:val="24"/>
          <w:lang w:val="bg-BG"/>
        </w:rPr>
        <w:t>°</w:t>
      </w:r>
      <w:r w:rsidRPr="003B64F7">
        <w:rPr>
          <w:color w:val="000000"/>
          <w:sz w:val="24"/>
          <w:szCs w:val="24"/>
          <w:lang w:val="bg-BG"/>
        </w:rPr>
        <w:t xml:space="preserve"> </w:t>
      </w:r>
      <w:r w:rsidRPr="00636D36">
        <w:rPr>
          <w:sz w:val="24"/>
          <w:szCs w:val="24"/>
          <w:lang w:val="bg-BG"/>
        </w:rPr>
        <w:t>(</w:t>
      </w:r>
      <w:r w:rsidRPr="003B64F7">
        <w:rPr>
          <w:sz w:val="24"/>
          <w:szCs w:val="24"/>
        </w:rPr>
        <w:t>β</w:t>
      </w:r>
      <w:r w:rsidRPr="00636D36">
        <w:rPr>
          <w:sz w:val="24"/>
          <w:szCs w:val="24"/>
          <w:vertAlign w:val="subscript"/>
          <w:lang w:val="bg-BG"/>
        </w:rPr>
        <w:t>2</w:t>
      </w:r>
      <w:r w:rsidRPr="00636D36">
        <w:rPr>
          <w:sz w:val="24"/>
          <w:szCs w:val="24"/>
          <w:lang w:val="bg-BG"/>
        </w:rPr>
        <w:t>=0</w:t>
      </w:r>
      <w:r w:rsidRPr="00636D36">
        <w:rPr>
          <w:color w:val="000000"/>
          <w:sz w:val="24"/>
          <w:szCs w:val="24"/>
          <w:lang w:val="bg-BG"/>
        </w:rPr>
        <w:t>°</w:t>
      </w:r>
      <w:r w:rsidRPr="00636D36">
        <w:rPr>
          <w:sz w:val="24"/>
          <w:szCs w:val="24"/>
          <w:lang w:val="bg-BG"/>
        </w:rPr>
        <w:t>)</w:t>
      </w:r>
      <w:r w:rsidRPr="003B64F7">
        <w:rPr>
          <w:sz w:val="24"/>
          <w:szCs w:val="24"/>
          <w:lang w:val="bg-BG"/>
        </w:rPr>
        <w:t xml:space="preserve">. </w:t>
      </w:r>
    </w:p>
    <w:p w:rsidR="00E54977" w:rsidRDefault="00E54977" w:rsidP="00E54977">
      <w:pPr>
        <w:jc w:val="center"/>
        <w:rPr>
          <w:rFonts w:ascii="Tahoma" w:hAnsi="Tahoma"/>
          <w:b/>
          <w:bCs/>
          <w:lang w:val="bg-BG"/>
        </w:rPr>
      </w:pPr>
    </w:p>
    <w:p w:rsidR="00E54977" w:rsidRPr="0068714B" w:rsidRDefault="00E54977" w:rsidP="00E54977">
      <w:pPr>
        <w:jc w:val="center"/>
        <w:rPr>
          <w:b/>
          <w:color w:val="000000"/>
          <w:sz w:val="24"/>
          <w:szCs w:val="24"/>
          <w:lang w:val="bg-BG"/>
        </w:rPr>
      </w:pPr>
      <w:r w:rsidRPr="0068714B">
        <w:rPr>
          <w:b/>
          <w:bCs/>
          <w:sz w:val="24"/>
          <w:szCs w:val="24"/>
          <w:lang w:val="bg-BG"/>
        </w:rPr>
        <w:t xml:space="preserve">Таблица 3 - Специфичен коефициент на обратно отражение </w:t>
      </w:r>
      <w:r w:rsidRPr="0068714B">
        <w:rPr>
          <w:b/>
          <w:color w:val="000000"/>
          <w:sz w:val="24"/>
          <w:szCs w:val="24"/>
        </w:rPr>
        <w:t>R</w:t>
      </w:r>
      <w:r w:rsidRPr="0068714B">
        <w:rPr>
          <w:b/>
          <w:color w:val="000000"/>
          <w:sz w:val="24"/>
          <w:szCs w:val="24"/>
          <w:vertAlign w:val="subscript"/>
        </w:rPr>
        <w:t>A</w:t>
      </w:r>
      <w:r w:rsidRPr="0068714B">
        <w:rPr>
          <w:b/>
          <w:color w:val="000000"/>
          <w:sz w:val="24"/>
          <w:szCs w:val="24"/>
          <w:vertAlign w:val="subscript"/>
          <w:lang w:val="bg-BG"/>
        </w:rPr>
        <w:t xml:space="preserve"> </w:t>
      </w:r>
      <w:r w:rsidRPr="0068714B">
        <w:rPr>
          <w:b/>
          <w:color w:val="000000"/>
          <w:sz w:val="24"/>
          <w:szCs w:val="24"/>
          <w:lang w:val="bg-BG"/>
        </w:rPr>
        <w:t xml:space="preserve">клас </w:t>
      </w:r>
      <w:r w:rsidRPr="0068714B">
        <w:rPr>
          <w:b/>
          <w:color w:val="000000"/>
          <w:sz w:val="24"/>
          <w:szCs w:val="24"/>
        </w:rPr>
        <w:t>R</w:t>
      </w:r>
      <w:r w:rsidRPr="0068714B">
        <w:rPr>
          <w:b/>
          <w:color w:val="000000"/>
          <w:sz w:val="24"/>
          <w:szCs w:val="24"/>
          <w:lang w:val="bg-BG"/>
        </w:rPr>
        <w:t>3</w:t>
      </w:r>
      <w:r w:rsidRPr="0068714B">
        <w:rPr>
          <w:b/>
          <w:color w:val="000000"/>
          <w:sz w:val="24"/>
          <w:szCs w:val="24"/>
        </w:rPr>
        <w:t>A</w:t>
      </w:r>
    </w:p>
    <w:p w:rsidR="00E54977" w:rsidRPr="0068714B" w:rsidRDefault="00E54977" w:rsidP="00E54977">
      <w:pPr>
        <w:jc w:val="center"/>
        <w:rPr>
          <w:b/>
          <w:bCs/>
          <w:sz w:val="24"/>
          <w:szCs w:val="24"/>
          <w:lang w:val="bg-BG"/>
        </w:rPr>
      </w:pPr>
      <w:r w:rsidRPr="0068714B">
        <w:rPr>
          <w:b/>
          <w:color w:val="000000"/>
          <w:sz w:val="24"/>
          <w:szCs w:val="24"/>
          <w:lang w:val="bg-BG"/>
        </w:rPr>
        <w:t xml:space="preserve">(мерна единица: </w:t>
      </w:r>
      <w:r w:rsidRPr="0068714B">
        <w:rPr>
          <w:b/>
          <w:color w:val="000000"/>
          <w:sz w:val="24"/>
          <w:szCs w:val="24"/>
        </w:rPr>
        <w:t>cd</w:t>
      </w:r>
      <w:r w:rsidRPr="00636D36">
        <w:rPr>
          <w:b/>
          <w:color w:val="000000"/>
          <w:sz w:val="24"/>
          <w:szCs w:val="24"/>
          <w:lang w:val="bg-BG"/>
        </w:rPr>
        <w:t>.</w:t>
      </w:r>
      <w:r w:rsidRPr="0068714B">
        <w:rPr>
          <w:b/>
          <w:color w:val="000000"/>
          <w:sz w:val="24"/>
          <w:szCs w:val="24"/>
        </w:rPr>
        <w:t>ix</w:t>
      </w:r>
      <w:r w:rsidRPr="00636D36">
        <w:rPr>
          <w:b/>
          <w:color w:val="000000"/>
          <w:sz w:val="24"/>
          <w:szCs w:val="24"/>
          <w:vertAlign w:val="superscript"/>
          <w:lang w:val="bg-BG"/>
        </w:rPr>
        <w:t>-1</w:t>
      </w:r>
      <w:r w:rsidRPr="00636D36">
        <w:rPr>
          <w:b/>
          <w:color w:val="000000"/>
          <w:sz w:val="24"/>
          <w:szCs w:val="24"/>
          <w:lang w:val="bg-BG"/>
        </w:rPr>
        <w:t>.</w:t>
      </w:r>
      <w:r w:rsidRPr="0068714B">
        <w:rPr>
          <w:b/>
          <w:color w:val="000000"/>
          <w:sz w:val="24"/>
          <w:szCs w:val="24"/>
        </w:rPr>
        <w:t>m</w:t>
      </w:r>
      <w:r w:rsidRPr="00636D36">
        <w:rPr>
          <w:b/>
          <w:color w:val="000000"/>
          <w:sz w:val="24"/>
          <w:szCs w:val="24"/>
          <w:vertAlign w:val="superscript"/>
          <w:lang w:val="bg-BG"/>
        </w:rPr>
        <w:t>2</w:t>
      </w:r>
      <w:r w:rsidRPr="0068714B">
        <w:rPr>
          <w:b/>
          <w:color w:val="000000"/>
          <w:sz w:val="24"/>
          <w:szCs w:val="24"/>
          <w:lang w:val="bg-BG"/>
        </w:rPr>
        <w:t>)</w:t>
      </w:r>
    </w:p>
    <w:p w:rsidR="00E54977" w:rsidRPr="0068714B" w:rsidRDefault="00E54977" w:rsidP="00E54977">
      <w:pPr>
        <w:jc w:val="both"/>
        <w:rPr>
          <w:b/>
          <w:bCs/>
          <w:lang w:val="bg-BG"/>
        </w:rPr>
      </w:pPr>
    </w:p>
    <w:tbl>
      <w:tblPr>
        <w:tblW w:w="1040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6"/>
        <w:gridCol w:w="993"/>
        <w:gridCol w:w="512"/>
        <w:gridCol w:w="709"/>
        <w:gridCol w:w="851"/>
        <w:gridCol w:w="708"/>
        <w:gridCol w:w="567"/>
        <w:gridCol w:w="1134"/>
        <w:gridCol w:w="1418"/>
        <w:gridCol w:w="1461"/>
        <w:gridCol w:w="1374"/>
      </w:tblGrid>
      <w:tr w:rsidR="00E54977" w:rsidRPr="0068714B" w:rsidTr="00AC4203">
        <w:trPr>
          <w:trHeight w:hRule="exact" w:val="536"/>
          <w:jc w:val="center"/>
        </w:trPr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center"/>
              <w:rPr>
                <w:b/>
                <w:sz w:val="18"/>
                <w:szCs w:val="18"/>
              </w:rPr>
            </w:pPr>
            <w:r w:rsidRPr="0068714B">
              <w:rPr>
                <w:b/>
                <w:sz w:val="18"/>
                <w:szCs w:val="18"/>
                <w:lang w:val="bg-BG"/>
              </w:rPr>
              <w:t>Геометрия на измерване</w:t>
            </w:r>
          </w:p>
          <w:p w:rsidR="00E54977" w:rsidRPr="0068714B" w:rsidRDefault="00E54977" w:rsidP="00AC4203">
            <w:pPr>
              <w:jc w:val="center"/>
              <w:rPr>
                <w:b/>
                <w:sz w:val="18"/>
                <w:szCs w:val="18"/>
              </w:rPr>
            </w:pPr>
          </w:p>
          <w:p w:rsidR="00E54977" w:rsidRPr="0068714B" w:rsidRDefault="00E54977" w:rsidP="00AC4203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87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8714B">
              <w:rPr>
                <w:b/>
                <w:sz w:val="18"/>
                <w:szCs w:val="18"/>
                <w:lang w:val="bg-BG"/>
              </w:rPr>
              <w:t>Цвят</w:t>
            </w:r>
          </w:p>
        </w:tc>
      </w:tr>
      <w:tr w:rsidR="00E54977" w:rsidRPr="0068714B" w:rsidTr="00AC4203">
        <w:trPr>
          <w:trHeight w:hRule="exact" w:val="817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center"/>
              <w:rPr>
                <w:b/>
                <w:i/>
                <w:sz w:val="18"/>
                <w:szCs w:val="18"/>
              </w:rPr>
            </w:pPr>
            <w:r w:rsidRPr="0068714B">
              <w:rPr>
                <w:b/>
                <w:i/>
                <w:sz w:val="18"/>
                <w:szCs w:val="18"/>
              </w:rPr>
              <w:sym w:font="Symbol" w:char="F061"/>
            </w:r>
          </w:p>
          <w:p w:rsidR="00E54977" w:rsidRPr="0068714B" w:rsidRDefault="00E54977" w:rsidP="00AC42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center"/>
              <w:rPr>
                <w:b/>
                <w:i/>
                <w:sz w:val="18"/>
                <w:szCs w:val="18"/>
                <w:vertAlign w:val="subscript"/>
              </w:rPr>
            </w:pPr>
            <w:r w:rsidRPr="0068714B">
              <w:rPr>
                <w:b/>
                <w:i/>
                <w:sz w:val="18"/>
                <w:szCs w:val="18"/>
              </w:rPr>
              <w:t>β</w:t>
            </w:r>
            <w:r w:rsidRPr="0068714B">
              <w:rPr>
                <w:b/>
                <w:i/>
                <w:sz w:val="18"/>
                <w:szCs w:val="18"/>
                <w:vertAlign w:val="subscript"/>
              </w:rPr>
              <w:t>1</w:t>
            </w:r>
          </w:p>
          <w:p w:rsidR="00E54977" w:rsidRPr="0068714B" w:rsidRDefault="00E54977" w:rsidP="00AC4203">
            <w:pPr>
              <w:jc w:val="center"/>
              <w:rPr>
                <w:b/>
                <w:sz w:val="18"/>
                <w:szCs w:val="18"/>
              </w:rPr>
            </w:pPr>
            <w:r w:rsidRPr="0068714B">
              <w:rPr>
                <w:b/>
                <w:sz w:val="18"/>
                <w:szCs w:val="18"/>
              </w:rPr>
              <w:t>(</w:t>
            </w:r>
            <w:r w:rsidRPr="0068714B">
              <w:rPr>
                <w:b/>
                <w:i/>
                <w:sz w:val="18"/>
                <w:szCs w:val="18"/>
              </w:rPr>
              <w:t>β</w:t>
            </w:r>
            <w:r w:rsidRPr="0068714B">
              <w:rPr>
                <w:b/>
                <w:i/>
                <w:sz w:val="18"/>
                <w:szCs w:val="18"/>
                <w:vertAlign w:val="subscript"/>
              </w:rPr>
              <w:t>2</w:t>
            </w:r>
            <w:r w:rsidRPr="0068714B">
              <w:rPr>
                <w:b/>
                <w:sz w:val="18"/>
                <w:szCs w:val="18"/>
              </w:rPr>
              <w:t>=0)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8714B">
              <w:rPr>
                <w:b/>
                <w:color w:val="000000"/>
                <w:sz w:val="18"/>
                <w:szCs w:val="18"/>
                <w:lang w:val="bg-BG"/>
              </w:rPr>
              <w:t>Бял</w:t>
            </w:r>
          </w:p>
          <w:p w:rsidR="00E54977" w:rsidRPr="0068714B" w:rsidRDefault="00E54977" w:rsidP="00AC42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8714B">
              <w:rPr>
                <w:b/>
                <w:color w:val="000000"/>
                <w:sz w:val="18"/>
                <w:szCs w:val="18"/>
                <w:lang w:val="bg-BG"/>
              </w:rPr>
              <w:t>Жълт</w:t>
            </w:r>
          </w:p>
          <w:p w:rsidR="00E54977" w:rsidRPr="0068714B" w:rsidRDefault="00E54977" w:rsidP="00AC42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8714B">
              <w:rPr>
                <w:b/>
                <w:color w:val="000000"/>
                <w:sz w:val="18"/>
                <w:szCs w:val="18"/>
                <w:lang w:val="bg-BG"/>
              </w:rPr>
              <w:t>Червен</w:t>
            </w:r>
          </w:p>
          <w:p w:rsidR="00E54977" w:rsidRPr="0068714B" w:rsidRDefault="00E54977" w:rsidP="00AC42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8714B">
              <w:rPr>
                <w:b/>
                <w:color w:val="000000"/>
                <w:sz w:val="18"/>
                <w:szCs w:val="18"/>
                <w:lang w:val="bg-BG"/>
              </w:rPr>
              <w:t>Зелен</w:t>
            </w:r>
          </w:p>
          <w:p w:rsidR="00E54977" w:rsidRPr="0068714B" w:rsidRDefault="00E54977" w:rsidP="00AC42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8714B">
              <w:rPr>
                <w:b/>
                <w:color w:val="000000"/>
                <w:sz w:val="18"/>
                <w:szCs w:val="18"/>
                <w:lang w:val="bg-BG"/>
              </w:rPr>
              <w:t>Син</w:t>
            </w:r>
          </w:p>
          <w:p w:rsidR="00E54977" w:rsidRPr="0068714B" w:rsidRDefault="00E54977" w:rsidP="00AC42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8714B">
              <w:rPr>
                <w:b/>
                <w:color w:val="000000"/>
                <w:sz w:val="18"/>
                <w:szCs w:val="18"/>
                <w:lang w:val="bg-BG"/>
              </w:rPr>
              <w:t>Оранжев</w:t>
            </w:r>
          </w:p>
          <w:p w:rsidR="00E54977" w:rsidRPr="0068714B" w:rsidRDefault="00E54977" w:rsidP="00AC4203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center"/>
              <w:rPr>
                <w:bCs/>
                <w:color w:val="000000"/>
                <w:sz w:val="18"/>
                <w:szCs w:val="18"/>
                <w:lang w:val="bg-BG"/>
              </w:rPr>
            </w:pPr>
            <w:r w:rsidRPr="0068714B">
              <w:rPr>
                <w:bCs/>
                <w:color w:val="000000"/>
                <w:sz w:val="18"/>
                <w:szCs w:val="18"/>
                <w:lang w:val="bg-BG"/>
              </w:rPr>
              <w:t>Флуоресцентен</w:t>
            </w:r>
          </w:p>
          <w:p w:rsidR="00E54977" w:rsidRPr="0068714B" w:rsidRDefault="00E54977" w:rsidP="00AC4203">
            <w:pPr>
              <w:jc w:val="center"/>
              <w:rPr>
                <w:bCs/>
                <w:color w:val="000000"/>
                <w:sz w:val="18"/>
                <w:szCs w:val="18"/>
                <w:lang w:val="bg-BG"/>
              </w:rPr>
            </w:pPr>
            <w:r w:rsidRPr="0068714B">
              <w:rPr>
                <w:bCs/>
                <w:color w:val="000000"/>
                <w:sz w:val="18"/>
                <w:szCs w:val="18"/>
                <w:lang w:val="bg-BG"/>
              </w:rPr>
              <w:t>жълт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center"/>
              <w:rPr>
                <w:b/>
                <w:sz w:val="18"/>
                <w:szCs w:val="18"/>
              </w:rPr>
            </w:pPr>
            <w:r w:rsidRPr="0068714B">
              <w:rPr>
                <w:bCs/>
                <w:color w:val="000000"/>
                <w:sz w:val="18"/>
                <w:szCs w:val="18"/>
                <w:lang w:val="bg-BG"/>
              </w:rPr>
              <w:t>Флуоресцентен жълто-зелен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b/>
                <w:sz w:val="18"/>
                <w:szCs w:val="18"/>
              </w:rPr>
            </w:pPr>
            <w:r w:rsidRPr="0068714B">
              <w:rPr>
                <w:bCs/>
                <w:color w:val="000000"/>
                <w:sz w:val="18"/>
                <w:szCs w:val="18"/>
                <w:lang w:val="bg-BG"/>
              </w:rPr>
              <w:t>Флуоресцентен Оранжев</w:t>
            </w:r>
          </w:p>
        </w:tc>
      </w:tr>
      <w:tr w:rsidR="00E54977" w:rsidRPr="0068714B" w:rsidTr="00AC4203">
        <w:trPr>
          <w:trHeight w:hRule="exact" w:val="336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  <w:r w:rsidRPr="0068714B">
              <w:rPr>
                <w:color w:val="000000"/>
                <w:sz w:val="18"/>
                <w:szCs w:val="18"/>
              </w:rPr>
              <w:t>+5°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850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550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170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85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55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100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550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700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260</w:t>
            </w:r>
          </w:p>
        </w:tc>
      </w:tr>
      <w:tr w:rsidR="00E54977" w:rsidRPr="0068714B" w:rsidTr="00AC4203">
        <w:trPr>
          <w:trHeight w:hRule="exact" w:val="395"/>
          <w:jc w:val="center"/>
        </w:trPr>
        <w:tc>
          <w:tcPr>
            <w:tcW w:w="6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0,1</w:t>
            </w:r>
            <w:r w:rsidRPr="0068714B">
              <w:rPr>
                <w:color w:val="000000"/>
                <w:sz w:val="18"/>
                <w:szCs w:val="18"/>
              </w:rPr>
              <w:t>°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  <w:r w:rsidRPr="0068714B">
              <w:rPr>
                <w:color w:val="000000"/>
                <w:sz w:val="18"/>
                <w:szCs w:val="18"/>
              </w:rPr>
              <w:t>+</w:t>
            </w:r>
            <w:r w:rsidRPr="0068714B">
              <w:rPr>
                <w:color w:val="000000"/>
                <w:sz w:val="18"/>
                <w:szCs w:val="18"/>
                <w:lang w:val="bg-BG"/>
              </w:rPr>
              <w:t>2</w:t>
            </w:r>
            <w:r w:rsidRPr="0068714B">
              <w:rPr>
                <w:color w:val="000000"/>
                <w:sz w:val="18"/>
                <w:szCs w:val="18"/>
              </w:rPr>
              <w:t>0°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600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390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120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60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40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60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390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480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130</w:t>
            </w:r>
          </w:p>
        </w:tc>
      </w:tr>
      <w:tr w:rsidR="00E54977" w:rsidRPr="0068714B" w:rsidTr="00AC4203">
        <w:trPr>
          <w:trHeight w:hRule="exact" w:val="336"/>
          <w:jc w:val="center"/>
        </w:trPr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  <w:r w:rsidRPr="0068714B">
              <w:rPr>
                <w:color w:val="000000"/>
                <w:sz w:val="18"/>
                <w:szCs w:val="18"/>
              </w:rPr>
              <w:t>+</w:t>
            </w:r>
            <w:r w:rsidRPr="0068714B">
              <w:rPr>
                <w:color w:val="000000"/>
                <w:sz w:val="18"/>
                <w:szCs w:val="18"/>
                <w:lang w:val="bg-BG"/>
              </w:rPr>
              <w:t>3</w:t>
            </w:r>
            <w:r w:rsidRPr="0068714B">
              <w:rPr>
                <w:color w:val="000000"/>
                <w:sz w:val="18"/>
                <w:szCs w:val="18"/>
              </w:rPr>
              <w:t>0°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425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275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85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40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28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29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275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340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95</w:t>
            </w:r>
          </w:p>
        </w:tc>
      </w:tr>
      <w:tr w:rsidR="00E54977" w:rsidRPr="0068714B" w:rsidTr="00AC4203">
        <w:trPr>
          <w:trHeight w:hRule="exact" w:val="346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  <w:r w:rsidRPr="0068714B">
              <w:rPr>
                <w:color w:val="000000"/>
                <w:sz w:val="18"/>
                <w:szCs w:val="18"/>
              </w:rPr>
              <w:t>+5°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625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400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125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60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40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65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400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500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140</w:t>
            </w:r>
          </w:p>
        </w:tc>
      </w:tr>
      <w:tr w:rsidR="00E54977" w:rsidRPr="0068714B" w:rsidTr="00AC4203">
        <w:trPr>
          <w:trHeight w:hRule="exact" w:val="326"/>
          <w:jc w:val="center"/>
        </w:trPr>
        <w:tc>
          <w:tcPr>
            <w:tcW w:w="676" w:type="dxa"/>
            <w:tcBorders>
              <w:left w:val="single" w:sz="6" w:space="0" w:color="auto"/>
              <w:right w:val="single" w:sz="4" w:space="0" w:color="auto"/>
            </w:tcBorders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0,2</w:t>
            </w:r>
            <w:r w:rsidRPr="0068714B">
              <w:rPr>
                <w:color w:val="000000"/>
                <w:sz w:val="18"/>
                <w:szCs w:val="18"/>
              </w:rPr>
              <w:t>°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  <w:r w:rsidRPr="0068714B">
              <w:rPr>
                <w:color w:val="000000"/>
                <w:sz w:val="18"/>
                <w:szCs w:val="18"/>
              </w:rPr>
              <w:t>+</w:t>
            </w:r>
            <w:r w:rsidRPr="0068714B">
              <w:rPr>
                <w:color w:val="000000"/>
                <w:sz w:val="18"/>
                <w:szCs w:val="18"/>
                <w:lang w:val="bg-BG"/>
              </w:rPr>
              <w:t>2</w:t>
            </w:r>
            <w:r w:rsidRPr="0068714B">
              <w:rPr>
                <w:color w:val="000000"/>
                <w:sz w:val="18"/>
                <w:szCs w:val="18"/>
              </w:rPr>
              <w:t>0°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450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290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90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45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30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40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290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360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100</w:t>
            </w:r>
          </w:p>
        </w:tc>
      </w:tr>
      <w:tr w:rsidR="00E54977" w:rsidRPr="0068714B" w:rsidTr="00AC4203">
        <w:trPr>
          <w:trHeight w:hRule="exact" w:val="336"/>
          <w:jc w:val="center"/>
        </w:trPr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  <w:r w:rsidRPr="0068714B">
              <w:rPr>
                <w:color w:val="000000"/>
                <w:sz w:val="18"/>
                <w:szCs w:val="18"/>
              </w:rPr>
              <w:t>+</w:t>
            </w:r>
            <w:r w:rsidRPr="0068714B">
              <w:rPr>
                <w:color w:val="000000"/>
                <w:sz w:val="18"/>
                <w:szCs w:val="18"/>
                <w:lang w:val="bg-BG"/>
              </w:rPr>
              <w:t>3</w:t>
            </w:r>
            <w:r w:rsidRPr="0068714B">
              <w:rPr>
                <w:color w:val="000000"/>
                <w:sz w:val="18"/>
                <w:szCs w:val="18"/>
              </w:rPr>
              <w:t>0°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325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210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65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30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20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20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210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260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70</w:t>
            </w:r>
          </w:p>
        </w:tc>
      </w:tr>
      <w:tr w:rsidR="00E54977" w:rsidRPr="0068714B" w:rsidTr="00AC4203">
        <w:trPr>
          <w:trHeight w:hRule="exact" w:val="346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  <w:r w:rsidRPr="0068714B">
              <w:rPr>
                <w:color w:val="000000"/>
                <w:sz w:val="18"/>
                <w:szCs w:val="18"/>
              </w:rPr>
              <w:t>+5°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425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275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85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40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15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1,5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275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340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95</w:t>
            </w:r>
          </w:p>
        </w:tc>
      </w:tr>
      <w:tr w:rsidR="00E54977" w:rsidRPr="0068714B" w:rsidTr="00AC4203">
        <w:trPr>
          <w:trHeight w:hRule="exact" w:val="326"/>
          <w:jc w:val="center"/>
        </w:trPr>
        <w:tc>
          <w:tcPr>
            <w:tcW w:w="676" w:type="dxa"/>
            <w:tcBorders>
              <w:left w:val="single" w:sz="6" w:space="0" w:color="auto"/>
              <w:right w:val="single" w:sz="4" w:space="0" w:color="auto"/>
            </w:tcBorders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0,33</w:t>
            </w:r>
            <w:r w:rsidRPr="0068714B">
              <w:rPr>
                <w:color w:val="000000"/>
                <w:sz w:val="18"/>
                <w:szCs w:val="18"/>
              </w:rPr>
              <w:t>°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  <w:r w:rsidRPr="0068714B">
              <w:rPr>
                <w:color w:val="000000"/>
                <w:sz w:val="18"/>
                <w:szCs w:val="18"/>
              </w:rPr>
              <w:t>+</w:t>
            </w:r>
            <w:r w:rsidRPr="0068714B">
              <w:rPr>
                <w:color w:val="000000"/>
                <w:sz w:val="18"/>
                <w:szCs w:val="18"/>
                <w:lang w:val="bg-BG"/>
              </w:rPr>
              <w:t>2</w:t>
            </w:r>
            <w:r w:rsidRPr="0068714B">
              <w:rPr>
                <w:color w:val="000000"/>
                <w:sz w:val="18"/>
                <w:szCs w:val="18"/>
              </w:rPr>
              <w:t>0°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300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195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60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30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20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1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195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65</w:t>
            </w:r>
          </w:p>
        </w:tc>
      </w:tr>
      <w:tr w:rsidR="00E54977" w:rsidRPr="0068714B" w:rsidTr="00AC4203">
        <w:trPr>
          <w:trHeight w:hRule="exact" w:val="336"/>
          <w:jc w:val="center"/>
        </w:trPr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  <w:r w:rsidRPr="0068714B">
              <w:rPr>
                <w:color w:val="000000"/>
                <w:sz w:val="18"/>
                <w:szCs w:val="18"/>
              </w:rPr>
              <w:t>+</w:t>
            </w:r>
            <w:r w:rsidRPr="0068714B">
              <w:rPr>
                <w:color w:val="000000"/>
                <w:sz w:val="18"/>
                <w:szCs w:val="18"/>
                <w:lang w:val="bg-BG"/>
              </w:rPr>
              <w:t>3</w:t>
            </w:r>
            <w:r w:rsidRPr="0068714B">
              <w:rPr>
                <w:color w:val="000000"/>
                <w:sz w:val="18"/>
                <w:szCs w:val="18"/>
              </w:rPr>
              <w:t>0°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225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145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45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20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15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  <w:r w:rsidRPr="0068714B">
              <w:rPr>
                <w:color w:val="000000"/>
                <w:sz w:val="18"/>
                <w:szCs w:val="18"/>
              </w:rPr>
              <w:t>~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145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180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49</w:t>
            </w:r>
          </w:p>
        </w:tc>
      </w:tr>
    </w:tbl>
    <w:p w:rsidR="00E54977" w:rsidRPr="0068714B" w:rsidRDefault="00E54977" w:rsidP="00E54977">
      <w:pPr>
        <w:jc w:val="both"/>
        <w:rPr>
          <w:b/>
          <w:lang w:val="bg-BG"/>
        </w:rPr>
      </w:pPr>
    </w:p>
    <w:p w:rsidR="00E54977" w:rsidRPr="0068714B" w:rsidRDefault="00E54977" w:rsidP="00E54977">
      <w:pPr>
        <w:jc w:val="both"/>
        <w:rPr>
          <w:b/>
          <w:lang w:val="bg-BG"/>
        </w:rPr>
      </w:pPr>
      <w:r w:rsidRPr="00636D36">
        <w:rPr>
          <w:color w:val="000000"/>
          <w:sz w:val="18"/>
          <w:szCs w:val="18"/>
          <w:lang w:val="bg-BG"/>
        </w:rPr>
        <w:t>~</w:t>
      </w:r>
      <w:r w:rsidRPr="0068714B">
        <w:rPr>
          <w:color w:val="000000"/>
          <w:sz w:val="18"/>
          <w:szCs w:val="18"/>
          <w:lang w:val="bg-BG"/>
        </w:rPr>
        <w:t xml:space="preserve"> - стойност по-голяма от нула, но без значение или неприложима.</w:t>
      </w:r>
    </w:p>
    <w:p w:rsidR="00E54977" w:rsidRPr="0068714B" w:rsidRDefault="00E54977" w:rsidP="00E54977">
      <w:pPr>
        <w:jc w:val="both"/>
        <w:rPr>
          <w:b/>
          <w:lang w:val="bg-BG"/>
        </w:rPr>
      </w:pPr>
    </w:p>
    <w:p w:rsidR="00E54977" w:rsidRPr="0068714B" w:rsidRDefault="00E54977" w:rsidP="00E54977">
      <w:pPr>
        <w:jc w:val="both"/>
        <w:rPr>
          <w:bCs/>
          <w:lang w:val="bg-BG"/>
        </w:rPr>
      </w:pPr>
    </w:p>
    <w:p w:rsidR="00E54977" w:rsidRPr="0068714B" w:rsidRDefault="00E54977" w:rsidP="00E54977">
      <w:pPr>
        <w:jc w:val="center"/>
        <w:rPr>
          <w:b/>
          <w:color w:val="000000"/>
          <w:sz w:val="24"/>
          <w:szCs w:val="24"/>
          <w:lang w:val="bg-BG"/>
        </w:rPr>
      </w:pPr>
      <w:r w:rsidRPr="0068714B">
        <w:rPr>
          <w:b/>
          <w:bCs/>
          <w:sz w:val="24"/>
          <w:szCs w:val="24"/>
          <w:lang w:val="bg-BG"/>
        </w:rPr>
        <w:t xml:space="preserve">Таблица 4 - Специфичен коефициент на обратно отражение </w:t>
      </w:r>
      <w:r w:rsidRPr="0068714B">
        <w:rPr>
          <w:b/>
          <w:color w:val="000000"/>
          <w:sz w:val="24"/>
          <w:szCs w:val="24"/>
        </w:rPr>
        <w:t>R</w:t>
      </w:r>
      <w:r w:rsidRPr="0068714B">
        <w:rPr>
          <w:b/>
          <w:color w:val="000000"/>
          <w:sz w:val="24"/>
          <w:szCs w:val="24"/>
          <w:vertAlign w:val="subscript"/>
        </w:rPr>
        <w:t>A</w:t>
      </w:r>
      <w:r w:rsidRPr="0068714B">
        <w:rPr>
          <w:b/>
          <w:color w:val="000000"/>
          <w:sz w:val="24"/>
          <w:szCs w:val="24"/>
          <w:vertAlign w:val="subscript"/>
          <w:lang w:val="bg-BG"/>
        </w:rPr>
        <w:t xml:space="preserve"> </w:t>
      </w:r>
      <w:r w:rsidRPr="0068714B">
        <w:rPr>
          <w:b/>
          <w:color w:val="000000"/>
          <w:sz w:val="24"/>
          <w:szCs w:val="24"/>
          <w:lang w:val="bg-BG"/>
        </w:rPr>
        <w:t xml:space="preserve">клас </w:t>
      </w:r>
      <w:r w:rsidRPr="0068714B">
        <w:rPr>
          <w:b/>
          <w:color w:val="000000"/>
          <w:sz w:val="24"/>
          <w:szCs w:val="24"/>
        </w:rPr>
        <w:t>R</w:t>
      </w:r>
      <w:r w:rsidRPr="0068714B">
        <w:rPr>
          <w:b/>
          <w:color w:val="000000"/>
          <w:sz w:val="24"/>
          <w:szCs w:val="24"/>
          <w:lang w:val="bg-BG"/>
        </w:rPr>
        <w:t>3В</w:t>
      </w:r>
    </w:p>
    <w:p w:rsidR="00E54977" w:rsidRPr="0068714B" w:rsidRDefault="00E54977" w:rsidP="00E54977">
      <w:pPr>
        <w:jc w:val="center"/>
        <w:rPr>
          <w:b/>
          <w:bCs/>
          <w:sz w:val="24"/>
          <w:szCs w:val="24"/>
          <w:lang w:val="bg-BG"/>
        </w:rPr>
      </w:pPr>
      <w:r w:rsidRPr="0068714B">
        <w:rPr>
          <w:b/>
          <w:color w:val="000000"/>
          <w:sz w:val="24"/>
          <w:szCs w:val="24"/>
          <w:lang w:val="bg-BG"/>
        </w:rPr>
        <w:t xml:space="preserve">(мерна единица: </w:t>
      </w:r>
      <w:r w:rsidRPr="0068714B">
        <w:rPr>
          <w:b/>
          <w:color w:val="000000"/>
          <w:sz w:val="24"/>
          <w:szCs w:val="24"/>
        </w:rPr>
        <w:t>cd</w:t>
      </w:r>
      <w:r w:rsidRPr="00636D36">
        <w:rPr>
          <w:b/>
          <w:color w:val="000000"/>
          <w:sz w:val="24"/>
          <w:szCs w:val="24"/>
          <w:lang w:val="bg-BG"/>
        </w:rPr>
        <w:t>.</w:t>
      </w:r>
      <w:r w:rsidRPr="0068714B">
        <w:rPr>
          <w:b/>
          <w:color w:val="000000"/>
          <w:sz w:val="24"/>
          <w:szCs w:val="24"/>
        </w:rPr>
        <w:t>ix</w:t>
      </w:r>
      <w:r w:rsidRPr="00636D36">
        <w:rPr>
          <w:b/>
          <w:color w:val="000000"/>
          <w:sz w:val="24"/>
          <w:szCs w:val="24"/>
          <w:vertAlign w:val="superscript"/>
          <w:lang w:val="bg-BG"/>
        </w:rPr>
        <w:t>-1</w:t>
      </w:r>
      <w:r w:rsidRPr="00636D36">
        <w:rPr>
          <w:b/>
          <w:color w:val="000000"/>
          <w:sz w:val="24"/>
          <w:szCs w:val="24"/>
          <w:lang w:val="bg-BG"/>
        </w:rPr>
        <w:t>.</w:t>
      </w:r>
      <w:r w:rsidRPr="0068714B">
        <w:rPr>
          <w:b/>
          <w:color w:val="000000"/>
          <w:sz w:val="24"/>
          <w:szCs w:val="24"/>
        </w:rPr>
        <w:t>m</w:t>
      </w:r>
      <w:r w:rsidRPr="00636D36">
        <w:rPr>
          <w:b/>
          <w:color w:val="000000"/>
          <w:sz w:val="24"/>
          <w:szCs w:val="24"/>
          <w:vertAlign w:val="superscript"/>
          <w:lang w:val="bg-BG"/>
        </w:rPr>
        <w:t>2</w:t>
      </w:r>
      <w:r w:rsidRPr="0068714B">
        <w:rPr>
          <w:b/>
          <w:color w:val="000000"/>
          <w:sz w:val="24"/>
          <w:szCs w:val="24"/>
          <w:lang w:val="bg-BG"/>
        </w:rPr>
        <w:t>)</w:t>
      </w:r>
    </w:p>
    <w:p w:rsidR="00E54977" w:rsidRPr="0068714B" w:rsidRDefault="00E54977" w:rsidP="00E54977">
      <w:pPr>
        <w:jc w:val="both"/>
        <w:rPr>
          <w:b/>
          <w:bCs/>
          <w:sz w:val="24"/>
          <w:szCs w:val="24"/>
          <w:lang w:val="bg-BG"/>
        </w:rPr>
      </w:pPr>
    </w:p>
    <w:tbl>
      <w:tblPr>
        <w:tblW w:w="1040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6"/>
        <w:gridCol w:w="993"/>
        <w:gridCol w:w="512"/>
        <w:gridCol w:w="709"/>
        <w:gridCol w:w="851"/>
        <w:gridCol w:w="708"/>
        <w:gridCol w:w="567"/>
        <w:gridCol w:w="1134"/>
        <w:gridCol w:w="1418"/>
        <w:gridCol w:w="1461"/>
        <w:gridCol w:w="1374"/>
      </w:tblGrid>
      <w:tr w:rsidR="00E54977" w:rsidRPr="0068714B" w:rsidTr="00AC4203">
        <w:trPr>
          <w:trHeight w:hRule="exact" w:val="536"/>
          <w:jc w:val="center"/>
        </w:trPr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center"/>
              <w:rPr>
                <w:b/>
                <w:sz w:val="18"/>
                <w:szCs w:val="18"/>
              </w:rPr>
            </w:pPr>
            <w:r w:rsidRPr="0068714B">
              <w:rPr>
                <w:b/>
                <w:sz w:val="18"/>
                <w:szCs w:val="18"/>
                <w:lang w:val="bg-BG"/>
              </w:rPr>
              <w:t>Геометрия на измерване</w:t>
            </w:r>
          </w:p>
          <w:p w:rsidR="00E54977" w:rsidRPr="0068714B" w:rsidRDefault="00E54977" w:rsidP="00AC4203">
            <w:pPr>
              <w:jc w:val="center"/>
              <w:rPr>
                <w:b/>
                <w:sz w:val="18"/>
                <w:szCs w:val="18"/>
              </w:rPr>
            </w:pPr>
          </w:p>
          <w:p w:rsidR="00E54977" w:rsidRPr="0068714B" w:rsidRDefault="00E54977" w:rsidP="00AC4203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87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8714B">
              <w:rPr>
                <w:b/>
                <w:sz w:val="18"/>
                <w:szCs w:val="18"/>
                <w:lang w:val="bg-BG"/>
              </w:rPr>
              <w:t>Цвят</w:t>
            </w:r>
          </w:p>
        </w:tc>
      </w:tr>
      <w:tr w:rsidR="00E54977" w:rsidRPr="0068714B" w:rsidTr="00AC4203">
        <w:trPr>
          <w:trHeight w:hRule="exact" w:val="817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center"/>
              <w:rPr>
                <w:i/>
                <w:sz w:val="18"/>
                <w:szCs w:val="18"/>
              </w:rPr>
            </w:pPr>
            <w:r w:rsidRPr="0068714B">
              <w:rPr>
                <w:i/>
                <w:sz w:val="18"/>
                <w:szCs w:val="18"/>
              </w:rPr>
              <w:sym w:font="Symbol" w:char="F061"/>
            </w:r>
          </w:p>
          <w:p w:rsidR="00E54977" w:rsidRPr="0068714B" w:rsidRDefault="00E54977" w:rsidP="00AC4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center"/>
              <w:rPr>
                <w:i/>
                <w:sz w:val="18"/>
                <w:szCs w:val="18"/>
                <w:vertAlign w:val="subscript"/>
              </w:rPr>
            </w:pPr>
            <w:r w:rsidRPr="0068714B">
              <w:rPr>
                <w:i/>
                <w:sz w:val="18"/>
                <w:szCs w:val="18"/>
              </w:rPr>
              <w:t>β</w:t>
            </w:r>
            <w:r w:rsidRPr="0068714B">
              <w:rPr>
                <w:i/>
                <w:sz w:val="18"/>
                <w:szCs w:val="18"/>
                <w:vertAlign w:val="subscript"/>
              </w:rPr>
              <w:t>1</w:t>
            </w:r>
          </w:p>
          <w:p w:rsidR="00E54977" w:rsidRPr="0068714B" w:rsidRDefault="00E54977" w:rsidP="00AC4203">
            <w:pPr>
              <w:jc w:val="center"/>
              <w:rPr>
                <w:sz w:val="18"/>
                <w:szCs w:val="18"/>
              </w:rPr>
            </w:pPr>
            <w:r w:rsidRPr="0068714B">
              <w:rPr>
                <w:sz w:val="18"/>
                <w:szCs w:val="18"/>
              </w:rPr>
              <w:t>(</w:t>
            </w:r>
            <w:r w:rsidRPr="0068714B">
              <w:rPr>
                <w:i/>
                <w:sz w:val="18"/>
                <w:szCs w:val="18"/>
              </w:rPr>
              <w:t>β</w:t>
            </w:r>
            <w:r w:rsidRPr="0068714B">
              <w:rPr>
                <w:i/>
                <w:sz w:val="18"/>
                <w:szCs w:val="18"/>
                <w:vertAlign w:val="subscript"/>
              </w:rPr>
              <w:t>2</w:t>
            </w:r>
            <w:r w:rsidRPr="0068714B">
              <w:rPr>
                <w:sz w:val="18"/>
                <w:szCs w:val="18"/>
              </w:rPr>
              <w:t>=0)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center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Бял</w:t>
            </w:r>
          </w:p>
          <w:p w:rsidR="00E54977" w:rsidRPr="0068714B" w:rsidRDefault="00E54977" w:rsidP="00AC4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center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Жълт</w:t>
            </w:r>
          </w:p>
          <w:p w:rsidR="00E54977" w:rsidRPr="0068714B" w:rsidRDefault="00E54977" w:rsidP="00AC4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center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Червен</w:t>
            </w:r>
          </w:p>
          <w:p w:rsidR="00E54977" w:rsidRPr="0068714B" w:rsidRDefault="00E54977" w:rsidP="00AC4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center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Зелен</w:t>
            </w:r>
          </w:p>
          <w:p w:rsidR="00E54977" w:rsidRPr="0068714B" w:rsidRDefault="00E54977" w:rsidP="00AC4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center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Син</w:t>
            </w:r>
          </w:p>
          <w:p w:rsidR="00E54977" w:rsidRPr="0068714B" w:rsidRDefault="00E54977" w:rsidP="00AC4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center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Оранжев</w:t>
            </w:r>
          </w:p>
          <w:p w:rsidR="00E54977" w:rsidRPr="0068714B" w:rsidRDefault="00E54977" w:rsidP="00AC4203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center"/>
              <w:rPr>
                <w:bCs/>
                <w:color w:val="000000"/>
                <w:sz w:val="18"/>
                <w:szCs w:val="18"/>
                <w:lang w:val="bg-BG"/>
              </w:rPr>
            </w:pPr>
            <w:r w:rsidRPr="0068714B">
              <w:rPr>
                <w:bCs/>
                <w:color w:val="000000"/>
                <w:sz w:val="18"/>
                <w:szCs w:val="18"/>
                <w:lang w:val="bg-BG"/>
              </w:rPr>
              <w:t>Флуоресцентен</w:t>
            </w:r>
          </w:p>
          <w:p w:rsidR="00E54977" w:rsidRPr="0068714B" w:rsidRDefault="00E54977" w:rsidP="00AC4203">
            <w:pPr>
              <w:jc w:val="center"/>
              <w:rPr>
                <w:bCs/>
                <w:color w:val="000000"/>
                <w:sz w:val="18"/>
                <w:szCs w:val="18"/>
                <w:lang w:val="bg-BG"/>
              </w:rPr>
            </w:pPr>
            <w:r w:rsidRPr="0068714B">
              <w:rPr>
                <w:bCs/>
                <w:color w:val="000000"/>
                <w:sz w:val="18"/>
                <w:szCs w:val="18"/>
                <w:lang w:val="bg-BG"/>
              </w:rPr>
              <w:t>жълт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center"/>
              <w:rPr>
                <w:sz w:val="18"/>
                <w:szCs w:val="18"/>
              </w:rPr>
            </w:pPr>
            <w:r w:rsidRPr="0068714B">
              <w:rPr>
                <w:bCs/>
                <w:color w:val="000000"/>
                <w:sz w:val="18"/>
                <w:szCs w:val="18"/>
                <w:lang w:val="bg-BG"/>
              </w:rPr>
              <w:t>Флуоресцентен жълто-зелен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  <w:r w:rsidRPr="0068714B">
              <w:rPr>
                <w:bCs/>
                <w:color w:val="000000"/>
                <w:sz w:val="18"/>
                <w:szCs w:val="18"/>
                <w:lang w:val="bg-BG"/>
              </w:rPr>
              <w:t>Флуоресцентен Оранжев</w:t>
            </w:r>
          </w:p>
        </w:tc>
      </w:tr>
      <w:tr w:rsidR="00E54977" w:rsidRPr="0068714B" w:rsidTr="00AC4203">
        <w:trPr>
          <w:trHeight w:hRule="exact" w:val="336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  <w:r w:rsidRPr="0068714B">
              <w:rPr>
                <w:color w:val="000000"/>
                <w:sz w:val="18"/>
                <w:szCs w:val="18"/>
              </w:rPr>
              <w:t>+5°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300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195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60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30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19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150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195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90</w:t>
            </w:r>
          </w:p>
        </w:tc>
      </w:tr>
      <w:tr w:rsidR="00E54977" w:rsidRPr="0068714B" w:rsidTr="00AC4203">
        <w:trPr>
          <w:trHeight w:hRule="exact" w:val="395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0,33</w:t>
            </w:r>
            <w:r w:rsidRPr="0068714B">
              <w:rPr>
                <w:color w:val="000000"/>
                <w:sz w:val="18"/>
                <w:szCs w:val="18"/>
              </w:rPr>
              <w:t>°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  <w:r w:rsidRPr="0068714B">
              <w:rPr>
                <w:color w:val="000000"/>
                <w:sz w:val="18"/>
                <w:szCs w:val="18"/>
              </w:rPr>
              <w:t>+</w:t>
            </w:r>
            <w:r w:rsidRPr="0068714B">
              <w:rPr>
                <w:color w:val="000000"/>
                <w:sz w:val="18"/>
                <w:szCs w:val="18"/>
                <w:lang w:val="bg-BG"/>
              </w:rPr>
              <w:t>2</w:t>
            </w:r>
            <w:r w:rsidRPr="0068714B">
              <w:rPr>
                <w:color w:val="000000"/>
                <w:sz w:val="18"/>
                <w:szCs w:val="18"/>
              </w:rPr>
              <w:t>0°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240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155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48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24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16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120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155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190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70</w:t>
            </w:r>
          </w:p>
        </w:tc>
      </w:tr>
      <w:tr w:rsidR="00E54977" w:rsidRPr="0068714B" w:rsidTr="00AC4203">
        <w:trPr>
          <w:trHeight w:hRule="exact" w:val="336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  <w:r w:rsidRPr="0068714B">
              <w:rPr>
                <w:color w:val="000000"/>
                <w:sz w:val="18"/>
                <w:szCs w:val="18"/>
              </w:rPr>
              <w:t>+</w:t>
            </w:r>
            <w:r w:rsidRPr="0068714B">
              <w:rPr>
                <w:color w:val="000000"/>
                <w:sz w:val="18"/>
                <w:szCs w:val="18"/>
                <w:lang w:val="bg-BG"/>
              </w:rPr>
              <w:t>3</w:t>
            </w:r>
            <w:r w:rsidRPr="0068714B">
              <w:rPr>
                <w:color w:val="000000"/>
                <w:sz w:val="18"/>
                <w:szCs w:val="18"/>
              </w:rPr>
              <w:t>0°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165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110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33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17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11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83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110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130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30</w:t>
            </w:r>
          </w:p>
        </w:tc>
      </w:tr>
      <w:tr w:rsidR="00E54977" w:rsidRPr="0068714B" w:rsidTr="00AC4203">
        <w:trPr>
          <w:trHeight w:hRule="exact" w:val="336"/>
          <w:jc w:val="center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  <w:r w:rsidRPr="0068714B">
              <w:rPr>
                <w:color w:val="000000"/>
                <w:sz w:val="18"/>
                <w:szCs w:val="18"/>
              </w:rPr>
              <w:t>+</w:t>
            </w:r>
            <w:r w:rsidRPr="0068714B">
              <w:rPr>
                <w:color w:val="000000"/>
                <w:sz w:val="18"/>
                <w:szCs w:val="18"/>
                <w:lang w:val="bg-BG"/>
              </w:rPr>
              <w:t>4</w:t>
            </w:r>
            <w:r w:rsidRPr="0068714B">
              <w:rPr>
                <w:color w:val="000000"/>
                <w:sz w:val="18"/>
                <w:szCs w:val="18"/>
              </w:rPr>
              <w:t>0°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9</w:t>
            </w:r>
          </w:p>
        </w:tc>
      </w:tr>
      <w:tr w:rsidR="00E54977" w:rsidRPr="0068714B" w:rsidTr="00AC4203">
        <w:trPr>
          <w:trHeight w:hRule="exact" w:val="346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  <w:r w:rsidRPr="0068714B">
              <w:rPr>
                <w:color w:val="000000"/>
                <w:sz w:val="18"/>
                <w:szCs w:val="18"/>
              </w:rPr>
              <w:t>+5°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35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23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7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3,5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2,5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18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23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28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10</w:t>
            </w:r>
          </w:p>
        </w:tc>
      </w:tr>
      <w:tr w:rsidR="00E54977" w:rsidRPr="0068714B" w:rsidTr="00AC4203">
        <w:trPr>
          <w:trHeight w:hRule="exact" w:val="326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1,0</w:t>
            </w:r>
            <w:r w:rsidRPr="0068714B">
              <w:rPr>
                <w:color w:val="000000"/>
                <w:sz w:val="18"/>
                <w:szCs w:val="18"/>
              </w:rPr>
              <w:t>°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  <w:r w:rsidRPr="0068714B">
              <w:rPr>
                <w:color w:val="000000"/>
                <w:sz w:val="18"/>
                <w:szCs w:val="18"/>
              </w:rPr>
              <w:t>+</w:t>
            </w:r>
            <w:r w:rsidRPr="0068714B">
              <w:rPr>
                <w:color w:val="000000"/>
                <w:sz w:val="18"/>
                <w:szCs w:val="18"/>
                <w:lang w:val="bg-BG"/>
              </w:rPr>
              <w:t>2</w:t>
            </w:r>
            <w:r w:rsidRPr="0068714B">
              <w:rPr>
                <w:color w:val="000000"/>
                <w:sz w:val="18"/>
                <w:szCs w:val="18"/>
              </w:rPr>
              <w:t>0°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9</w:t>
            </w:r>
          </w:p>
        </w:tc>
      </w:tr>
      <w:tr w:rsidR="00E54977" w:rsidRPr="0068714B" w:rsidTr="00AC4203">
        <w:trPr>
          <w:trHeight w:hRule="exact" w:val="336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  <w:r w:rsidRPr="0068714B">
              <w:rPr>
                <w:color w:val="000000"/>
                <w:sz w:val="18"/>
                <w:szCs w:val="18"/>
              </w:rPr>
              <w:t>+</w:t>
            </w:r>
            <w:r w:rsidRPr="0068714B">
              <w:rPr>
                <w:color w:val="000000"/>
                <w:sz w:val="18"/>
                <w:szCs w:val="18"/>
                <w:lang w:val="bg-BG"/>
              </w:rPr>
              <w:t>3</w:t>
            </w:r>
            <w:r w:rsidRPr="0068714B">
              <w:rPr>
                <w:color w:val="000000"/>
                <w:sz w:val="18"/>
                <w:szCs w:val="18"/>
              </w:rPr>
              <w:t>0°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color w:val="000000"/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color w:val="000000"/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color w:val="000000"/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color w:val="000000"/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color w:val="000000"/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color w:val="000000"/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color w:val="000000"/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16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6</w:t>
            </w:r>
          </w:p>
        </w:tc>
      </w:tr>
      <w:tr w:rsidR="00E54977" w:rsidRPr="0068714B" w:rsidTr="00AC4203">
        <w:trPr>
          <w:trHeight w:hRule="exact" w:val="336"/>
          <w:jc w:val="center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  <w:r w:rsidRPr="0068714B">
              <w:rPr>
                <w:color w:val="000000"/>
                <w:sz w:val="18"/>
                <w:szCs w:val="18"/>
              </w:rPr>
              <w:t>+</w:t>
            </w:r>
            <w:r w:rsidRPr="0068714B">
              <w:rPr>
                <w:color w:val="000000"/>
                <w:sz w:val="18"/>
                <w:szCs w:val="18"/>
                <w:lang w:val="bg-BG"/>
              </w:rPr>
              <w:t>4</w:t>
            </w:r>
            <w:r w:rsidRPr="0068714B">
              <w:rPr>
                <w:color w:val="000000"/>
                <w:sz w:val="18"/>
                <w:szCs w:val="18"/>
              </w:rPr>
              <w:t>0°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3,5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2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1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0,5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0,5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2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2,5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1</w:t>
            </w:r>
          </w:p>
        </w:tc>
      </w:tr>
      <w:tr w:rsidR="00E54977" w:rsidRPr="0068714B" w:rsidTr="00AC4203">
        <w:trPr>
          <w:trHeight w:hRule="exact" w:val="346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  <w:r w:rsidRPr="0068714B">
              <w:rPr>
                <w:color w:val="000000"/>
                <w:sz w:val="18"/>
                <w:szCs w:val="18"/>
              </w:rPr>
              <w:t>+5°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15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10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3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1,5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1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7,5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12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4,5</w:t>
            </w:r>
          </w:p>
        </w:tc>
      </w:tr>
      <w:tr w:rsidR="00E54977" w:rsidRPr="0068714B" w:rsidTr="00AC4203">
        <w:trPr>
          <w:trHeight w:hRule="exact" w:val="326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1,5</w:t>
            </w:r>
            <w:r w:rsidRPr="0068714B">
              <w:rPr>
                <w:color w:val="000000"/>
                <w:sz w:val="18"/>
                <w:szCs w:val="18"/>
              </w:rPr>
              <w:t>°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  <w:r w:rsidRPr="0068714B">
              <w:rPr>
                <w:color w:val="000000"/>
                <w:sz w:val="18"/>
                <w:szCs w:val="18"/>
              </w:rPr>
              <w:t>+</w:t>
            </w:r>
            <w:r w:rsidRPr="0068714B">
              <w:rPr>
                <w:color w:val="000000"/>
                <w:sz w:val="18"/>
                <w:szCs w:val="18"/>
                <w:lang w:val="bg-BG"/>
              </w:rPr>
              <w:t>2</w:t>
            </w:r>
            <w:r w:rsidRPr="0068714B">
              <w:rPr>
                <w:color w:val="000000"/>
                <w:sz w:val="18"/>
                <w:szCs w:val="18"/>
              </w:rPr>
              <w:t>0°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13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8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2,5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1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0,5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6,5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4</w:t>
            </w:r>
          </w:p>
        </w:tc>
      </w:tr>
      <w:tr w:rsidR="00E54977" w:rsidRPr="0068714B" w:rsidTr="00AC4203">
        <w:trPr>
          <w:trHeight w:hRule="exact" w:val="336"/>
          <w:jc w:val="center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  <w:r w:rsidRPr="0068714B">
              <w:rPr>
                <w:color w:val="000000"/>
                <w:sz w:val="18"/>
                <w:szCs w:val="18"/>
              </w:rPr>
              <w:t>+</w:t>
            </w:r>
            <w:r w:rsidRPr="0068714B">
              <w:rPr>
                <w:color w:val="000000"/>
                <w:sz w:val="18"/>
                <w:szCs w:val="18"/>
                <w:lang w:val="bg-BG"/>
              </w:rPr>
              <w:t>3</w:t>
            </w:r>
            <w:r w:rsidRPr="0068714B">
              <w:rPr>
                <w:color w:val="000000"/>
                <w:sz w:val="18"/>
                <w:szCs w:val="18"/>
              </w:rPr>
              <w:t>0°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9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6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2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0,5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0,5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2,5</w:t>
            </w:r>
          </w:p>
        </w:tc>
      </w:tr>
      <w:tr w:rsidR="00E54977" w:rsidRPr="0068714B" w:rsidTr="00AC4203">
        <w:trPr>
          <w:trHeight w:hRule="exact" w:val="336"/>
          <w:jc w:val="center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  <w:r w:rsidRPr="0068714B">
              <w:rPr>
                <w:color w:val="000000"/>
                <w:sz w:val="18"/>
                <w:szCs w:val="18"/>
              </w:rPr>
              <w:t>+</w:t>
            </w:r>
            <w:r w:rsidRPr="0068714B">
              <w:rPr>
                <w:color w:val="000000"/>
                <w:sz w:val="18"/>
                <w:szCs w:val="18"/>
                <w:lang w:val="bg-BG"/>
              </w:rPr>
              <w:t>4</w:t>
            </w:r>
            <w:r w:rsidRPr="0068714B">
              <w:rPr>
                <w:color w:val="000000"/>
                <w:sz w:val="18"/>
                <w:szCs w:val="18"/>
              </w:rPr>
              <w:t>0°</w:t>
            </w:r>
          </w:p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color w:val="000000"/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color w:val="000000"/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color w:val="000000"/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  <w:r w:rsidRPr="0068714B">
              <w:rPr>
                <w:color w:val="000000"/>
                <w:sz w:val="18"/>
                <w:szCs w:val="18"/>
              </w:rPr>
              <w:t>~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</w:rPr>
            </w:pPr>
            <w:r w:rsidRPr="0068714B">
              <w:rPr>
                <w:color w:val="000000"/>
                <w:sz w:val="18"/>
                <w:szCs w:val="18"/>
              </w:rPr>
              <w:t>~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color w:val="000000"/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color w:val="000000"/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77" w:rsidRPr="0068714B" w:rsidRDefault="00E54977" w:rsidP="00AC4203">
            <w:pPr>
              <w:jc w:val="both"/>
              <w:rPr>
                <w:sz w:val="18"/>
                <w:szCs w:val="18"/>
                <w:lang w:val="bg-BG"/>
              </w:rPr>
            </w:pPr>
            <w:r w:rsidRPr="0068714B">
              <w:rPr>
                <w:color w:val="000000"/>
                <w:sz w:val="18"/>
                <w:szCs w:val="18"/>
              </w:rPr>
              <w:t>~</w:t>
            </w:r>
          </w:p>
        </w:tc>
      </w:tr>
    </w:tbl>
    <w:p w:rsidR="00E54977" w:rsidRPr="0068714B" w:rsidRDefault="00E54977" w:rsidP="00E54977">
      <w:pPr>
        <w:jc w:val="both"/>
        <w:rPr>
          <w:lang w:val="bg-BG"/>
        </w:rPr>
      </w:pPr>
    </w:p>
    <w:p w:rsidR="00E54977" w:rsidRPr="0068714B" w:rsidRDefault="00E54977" w:rsidP="00E54977">
      <w:pPr>
        <w:jc w:val="both"/>
        <w:rPr>
          <w:b/>
          <w:lang w:val="bg-BG"/>
        </w:rPr>
      </w:pPr>
      <w:r w:rsidRPr="00636D36">
        <w:rPr>
          <w:color w:val="000000"/>
          <w:sz w:val="18"/>
          <w:szCs w:val="18"/>
          <w:lang w:val="bg-BG"/>
        </w:rPr>
        <w:t>~</w:t>
      </w:r>
      <w:r w:rsidRPr="0068714B">
        <w:rPr>
          <w:color w:val="000000"/>
          <w:sz w:val="18"/>
          <w:szCs w:val="18"/>
          <w:lang w:val="bg-BG"/>
        </w:rPr>
        <w:t xml:space="preserve"> - стойност по-голяма от нула, но без значение или неприложима.</w:t>
      </w:r>
    </w:p>
    <w:p w:rsidR="00E54977" w:rsidRDefault="00E54977" w:rsidP="00495C3C">
      <w:pPr>
        <w:rPr>
          <w:b/>
          <w:sz w:val="24"/>
          <w:szCs w:val="24"/>
          <w:lang w:val="ru-RU"/>
        </w:rPr>
      </w:pPr>
    </w:p>
    <w:p w:rsidR="00DF557D" w:rsidRPr="009C5A63" w:rsidRDefault="00315193" w:rsidP="00495C3C">
      <w:pPr>
        <w:rPr>
          <w:b/>
          <w:sz w:val="24"/>
          <w:szCs w:val="24"/>
          <w:lang w:val="bg-BG"/>
        </w:rPr>
      </w:pPr>
      <w:r w:rsidRPr="00636D36">
        <w:rPr>
          <w:b/>
          <w:sz w:val="24"/>
          <w:szCs w:val="24"/>
          <w:lang w:val="ru-RU"/>
        </w:rPr>
        <w:t xml:space="preserve">2.2 </w:t>
      </w:r>
      <w:r w:rsidRPr="009C5A63">
        <w:rPr>
          <w:b/>
          <w:sz w:val="24"/>
          <w:szCs w:val="24"/>
          <w:lang w:val="bg-BG"/>
        </w:rPr>
        <w:t>Материали за основи за пътни знаци, опорни конструкции и свързващи елементи</w:t>
      </w:r>
    </w:p>
    <w:p w:rsidR="00FD62F3" w:rsidRPr="009C5A63" w:rsidRDefault="00FD62F3" w:rsidP="00495C3C">
      <w:pPr>
        <w:rPr>
          <w:b/>
          <w:sz w:val="24"/>
          <w:szCs w:val="24"/>
          <w:lang w:val="bg-BG"/>
        </w:rPr>
      </w:pPr>
    </w:p>
    <w:p w:rsidR="00922509" w:rsidRPr="009C5A63" w:rsidRDefault="00922509" w:rsidP="00922509">
      <w:pPr>
        <w:jc w:val="both"/>
        <w:rPr>
          <w:b/>
          <w:sz w:val="24"/>
          <w:szCs w:val="24"/>
          <w:lang w:val="bg-BG"/>
        </w:rPr>
      </w:pPr>
      <w:r w:rsidRPr="009C5A63">
        <w:rPr>
          <w:b/>
          <w:sz w:val="24"/>
          <w:szCs w:val="24"/>
          <w:lang w:val="bg-BG"/>
        </w:rPr>
        <w:t>2.2.1 Стоманени конструкции и стоманени свързващи елементи</w:t>
      </w:r>
    </w:p>
    <w:p w:rsidR="00922509" w:rsidRPr="009C5A63" w:rsidRDefault="00922509" w:rsidP="00922509">
      <w:pPr>
        <w:jc w:val="both"/>
        <w:rPr>
          <w:sz w:val="24"/>
          <w:szCs w:val="24"/>
          <w:lang w:val="bg-BG"/>
        </w:rPr>
      </w:pPr>
    </w:p>
    <w:p w:rsidR="00922509" w:rsidRDefault="00625A7F" w:rsidP="00922509">
      <w:pPr>
        <w:jc w:val="both"/>
        <w:rPr>
          <w:sz w:val="24"/>
          <w:szCs w:val="24"/>
          <w:shd w:val="clear" w:color="auto" w:fill="FEFEFE"/>
          <w:lang w:val="bg-BG"/>
        </w:rPr>
      </w:pPr>
      <w:r w:rsidRPr="00625A7F">
        <w:rPr>
          <w:sz w:val="24"/>
          <w:szCs w:val="24"/>
          <w:highlight w:val="white"/>
          <w:shd w:val="clear" w:color="auto" w:fill="FEFEFE"/>
          <w:lang w:val="bg-BG"/>
        </w:rPr>
        <w:lastRenderedPageBreak/>
        <w:t xml:space="preserve">Стоманата за изработване на носещите конструкции трябва да е с качество не по-ниско от </w:t>
      </w:r>
      <w:r>
        <w:rPr>
          <w:sz w:val="24"/>
          <w:szCs w:val="24"/>
          <w:highlight w:val="white"/>
          <w:shd w:val="clear" w:color="auto" w:fill="FEFEFE"/>
        </w:rPr>
        <w:t>S</w:t>
      </w:r>
      <w:r w:rsidRPr="00625A7F">
        <w:rPr>
          <w:sz w:val="24"/>
          <w:szCs w:val="24"/>
          <w:highlight w:val="white"/>
          <w:shd w:val="clear" w:color="auto" w:fill="FEFEFE"/>
          <w:lang w:val="bg-BG"/>
        </w:rPr>
        <w:t xml:space="preserve"> 235 </w:t>
      </w:r>
      <w:r>
        <w:rPr>
          <w:sz w:val="24"/>
          <w:szCs w:val="24"/>
          <w:highlight w:val="white"/>
          <w:shd w:val="clear" w:color="auto" w:fill="FEFEFE"/>
        </w:rPr>
        <w:t>JR</w:t>
      </w:r>
      <w:r w:rsidRPr="00625A7F">
        <w:rPr>
          <w:sz w:val="24"/>
          <w:szCs w:val="24"/>
          <w:highlight w:val="white"/>
          <w:shd w:val="clear" w:color="auto" w:fill="FEFEFE"/>
          <w:lang w:val="bg-BG"/>
        </w:rPr>
        <w:t xml:space="preserve"> съгласно БДС </w:t>
      </w:r>
      <w:r>
        <w:rPr>
          <w:sz w:val="24"/>
          <w:szCs w:val="24"/>
          <w:highlight w:val="white"/>
          <w:shd w:val="clear" w:color="auto" w:fill="FEFEFE"/>
        </w:rPr>
        <w:t>EN</w:t>
      </w:r>
      <w:r w:rsidRPr="00625A7F">
        <w:rPr>
          <w:sz w:val="24"/>
          <w:szCs w:val="24"/>
          <w:highlight w:val="white"/>
          <w:shd w:val="clear" w:color="auto" w:fill="FEFEFE"/>
          <w:lang w:val="bg-BG"/>
        </w:rPr>
        <w:t xml:space="preserve"> 10025-1 „Горещовалцувани продукти от конструкционни стомани.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Част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1: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Общи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технически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условия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доставка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.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Национално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приложение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 xml:space="preserve"> (NA</w:t>
      </w:r>
      <w:proofErr w:type="gramStart"/>
      <w:r>
        <w:rPr>
          <w:sz w:val="24"/>
          <w:szCs w:val="24"/>
          <w:highlight w:val="white"/>
          <w:shd w:val="clear" w:color="auto" w:fill="FEFEFE"/>
        </w:rPr>
        <w:t>)“</w:t>
      </w:r>
      <w:proofErr w:type="gramEnd"/>
      <w:r>
        <w:rPr>
          <w:sz w:val="24"/>
          <w:szCs w:val="24"/>
          <w:highlight w:val="white"/>
          <w:shd w:val="clear" w:color="auto" w:fill="FEFEFE"/>
        </w:rPr>
        <w:t>.</w:t>
      </w:r>
    </w:p>
    <w:p w:rsidR="000C33E2" w:rsidRDefault="000C33E2" w:rsidP="000C33E2">
      <w:pPr>
        <w:jc w:val="both"/>
        <w:rPr>
          <w:b/>
          <w:sz w:val="24"/>
          <w:szCs w:val="24"/>
          <w:lang w:val="bg-BG"/>
        </w:rPr>
      </w:pPr>
    </w:p>
    <w:p w:rsidR="000C33E2" w:rsidRPr="009C5A63" w:rsidRDefault="000C33E2" w:rsidP="000C33E2">
      <w:pPr>
        <w:jc w:val="both"/>
        <w:rPr>
          <w:b/>
          <w:sz w:val="24"/>
          <w:szCs w:val="24"/>
          <w:lang w:val="bg-BG"/>
        </w:rPr>
      </w:pPr>
      <w:r w:rsidRPr="009C5A63">
        <w:rPr>
          <w:b/>
          <w:sz w:val="24"/>
          <w:szCs w:val="24"/>
          <w:lang w:val="bg-BG"/>
        </w:rPr>
        <w:t xml:space="preserve">2.2.2 Основи за пътни знаци от </w:t>
      </w:r>
      <w:r>
        <w:rPr>
          <w:b/>
          <w:sz w:val="24"/>
          <w:szCs w:val="24"/>
          <w:lang w:val="bg-BG"/>
        </w:rPr>
        <w:t>поцинковата ламарина</w:t>
      </w:r>
    </w:p>
    <w:p w:rsidR="00625A7F" w:rsidRPr="00625A7F" w:rsidRDefault="00625A7F" w:rsidP="00922509">
      <w:pPr>
        <w:jc w:val="both"/>
        <w:rPr>
          <w:sz w:val="24"/>
          <w:szCs w:val="24"/>
          <w:lang w:val="bg-BG"/>
        </w:rPr>
      </w:pPr>
    </w:p>
    <w:p w:rsidR="00922509" w:rsidRPr="00636D36" w:rsidRDefault="00922509" w:rsidP="00922509">
      <w:pPr>
        <w:jc w:val="both"/>
        <w:rPr>
          <w:sz w:val="24"/>
          <w:szCs w:val="24"/>
          <w:lang w:val="bg-BG"/>
        </w:rPr>
      </w:pPr>
      <w:r w:rsidRPr="009C5A63">
        <w:rPr>
          <w:sz w:val="24"/>
          <w:szCs w:val="24"/>
          <w:lang w:val="bg-BG"/>
        </w:rPr>
        <w:t xml:space="preserve">Дебелината </w:t>
      </w:r>
      <w:r w:rsidR="00FC3D4E">
        <w:rPr>
          <w:sz w:val="24"/>
          <w:szCs w:val="24"/>
          <w:lang w:val="bg-BG"/>
        </w:rPr>
        <w:t>ламарината за основи</w:t>
      </w:r>
      <w:r w:rsidRPr="009C5A63">
        <w:rPr>
          <w:sz w:val="24"/>
          <w:szCs w:val="24"/>
          <w:lang w:val="bg-BG"/>
        </w:rPr>
        <w:t xml:space="preserve"> на зна</w:t>
      </w:r>
      <w:r w:rsidR="00FC3D4E">
        <w:rPr>
          <w:sz w:val="24"/>
          <w:szCs w:val="24"/>
          <w:lang w:val="bg-BG"/>
        </w:rPr>
        <w:t>ци с</w:t>
      </w:r>
      <w:r w:rsidR="00FC3D4E" w:rsidRPr="00FC3D4E">
        <w:rPr>
          <w:sz w:val="24"/>
          <w:szCs w:val="24"/>
          <w:lang w:val="bg-BG"/>
        </w:rPr>
        <w:t xml:space="preserve"> </w:t>
      </w:r>
      <w:r w:rsidR="00FC3D4E" w:rsidRPr="009C5A63">
        <w:rPr>
          <w:sz w:val="24"/>
          <w:szCs w:val="24"/>
          <w:lang w:val="bg-BG"/>
        </w:rPr>
        <w:t>максимал</w:t>
      </w:r>
      <w:r w:rsidR="005D78B6">
        <w:rPr>
          <w:sz w:val="24"/>
          <w:szCs w:val="24"/>
          <w:lang w:val="bg-BG"/>
        </w:rPr>
        <w:t>е</w:t>
      </w:r>
      <w:r w:rsidR="00FC3D4E" w:rsidRPr="009C5A63">
        <w:rPr>
          <w:sz w:val="24"/>
          <w:szCs w:val="24"/>
          <w:lang w:val="bg-BG"/>
        </w:rPr>
        <w:t>н размер</w:t>
      </w:r>
      <w:r w:rsidR="00FC3D4E">
        <w:rPr>
          <w:sz w:val="24"/>
          <w:szCs w:val="24"/>
          <w:lang w:val="bg-BG"/>
        </w:rPr>
        <w:t xml:space="preserve"> </w:t>
      </w:r>
      <w:r w:rsidR="00FC3D4E" w:rsidRPr="009C5A63">
        <w:rPr>
          <w:sz w:val="24"/>
          <w:szCs w:val="24"/>
          <w:lang w:val="bg-BG"/>
        </w:rPr>
        <w:t xml:space="preserve">&lt; 1000 </w:t>
      </w:r>
      <w:r w:rsidR="00FC3D4E" w:rsidRPr="009C5A63">
        <w:rPr>
          <w:sz w:val="24"/>
          <w:szCs w:val="24"/>
        </w:rPr>
        <w:t>mm</w:t>
      </w:r>
      <w:r w:rsidRPr="009C5A63">
        <w:rPr>
          <w:sz w:val="24"/>
          <w:szCs w:val="24"/>
          <w:lang w:val="bg-BG"/>
        </w:rPr>
        <w:t xml:space="preserve"> трябва да бъде не-по малко от 1</w:t>
      </w:r>
      <w:r w:rsidRPr="009C5A63">
        <w:rPr>
          <w:sz w:val="24"/>
          <w:szCs w:val="24"/>
        </w:rPr>
        <w:t>mm</w:t>
      </w:r>
      <w:r w:rsidRPr="009C5A63">
        <w:rPr>
          <w:sz w:val="24"/>
          <w:szCs w:val="24"/>
          <w:lang w:val="bg-BG"/>
        </w:rPr>
        <w:t xml:space="preserve"> при двойно огъване на ръба и не по-малко от 1,2 </w:t>
      </w:r>
      <w:r w:rsidRPr="009C5A63">
        <w:rPr>
          <w:sz w:val="24"/>
          <w:szCs w:val="24"/>
        </w:rPr>
        <w:t>mm</w:t>
      </w:r>
      <w:r w:rsidRPr="009C5A63">
        <w:rPr>
          <w:sz w:val="24"/>
          <w:szCs w:val="24"/>
          <w:lang w:val="bg-BG"/>
        </w:rPr>
        <w:t xml:space="preserve"> при единично огъване н</w:t>
      </w:r>
      <w:r w:rsidR="00FC3D4E">
        <w:rPr>
          <w:sz w:val="24"/>
          <w:szCs w:val="24"/>
          <w:lang w:val="bg-BG"/>
        </w:rPr>
        <w:t>а ръб</w:t>
      </w:r>
      <w:r w:rsidRPr="009C5A63">
        <w:rPr>
          <w:sz w:val="24"/>
          <w:szCs w:val="24"/>
          <w:lang w:val="bg-BG"/>
        </w:rPr>
        <w:t>.</w:t>
      </w:r>
    </w:p>
    <w:p w:rsidR="00922509" w:rsidRPr="00636D36" w:rsidRDefault="00922509" w:rsidP="00922509">
      <w:pPr>
        <w:jc w:val="both"/>
        <w:rPr>
          <w:sz w:val="24"/>
          <w:szCs w:val="24"/>
          <w:lang w:val="bg-BG"/>
        </w:rPr>
      </w:pPr>
    </w:p>
    <w:p w:rsidR="00922509" w:rsidRPr="00636D36" w:rsidRDefault="00FC3D4E" w:rsidP="00922509">
      <w:pPr>
        <w:jc w:val="both"/>
        <w:rPr>
          <w:sz w:val="24"/>
          <w:szCs w:val="24"/>
          <w:lang w:val="bg-BG"/>
        </w:rPr>
      </w:pPr>
      <w:r w:rsidRPr="009C5A63">
        <w:rPr>
          <w:sz w:val="24"/>
          <w:szCs w:val="24"/>
          <w:lang w:val="bg-BG"/>
        </w:rPr>
        <w:t xml:space="preserve">Дебелината </w:t>
      </w:r>
      <w:r>
        <w:rPr>
          <w:sz w:val="24"/>
          <w:szCs w:val="24"/>
          <w:lang w:val="bg-BG"/>
        </w:rPr>
        <w:t>ламарината за основи</w:t>
      </w:r>
      <w:r w:rsidRPr="009C5A63">
        <w:rPr>
          <w:sz w:val="24"/>
          <w:szCs w:val="24"/>
          <w:lang w:val="bg-BG"/>
        </w:rPr>
        <w:t xml:space="preserve"> на зна</w:t>
      </w:r>
      <w:r>
        <w:rPr>
          <w:sz w:val="24"/>
          <w:szCs w:val="24"/>
          <w:lang w:val="bg-BG"/>
        </w:rPr>
        <w:t>ци с</w:t>
      </w:r>
      <w:r w:rsidRPr="00FC3D4E">
        <w:rPr>
          <w:sz w:val="24"/>
          <w:szCs w:val="24"/>
          <w:lang w:val="bg-BG"/>
        </w:rPr>
        <w:t xml:space="preserve"> </w:t>
      </w:r>
      <w:r w:rsidRPr="009C5A63">
        <w:rPr>
          <w:sz w:val="24"/>
          <w:szCs w:val="24"/>
          <w:lang w:val="bg-BG"/>
        </w:rPr>
        <w:t>максимал</w:t>
      </w:r>
      <w:r w:rsidR="005D78B6">
        <w:rPr>
          <w:sz w:val="24"/>
          <w:szCs w:val="24"/>
          <w:lang w:val="bg-BG"/>
        </w:rPr>
        <w:t>е</w:t>
      </w:r>
      <w:r w:rsidRPr="009C5A63">
        <w:rPr>
          <w:sz w:val="24"/>
          <w:szCs w:val="24"/>
          <w:lang w:val="bg-BG"/>
        </w:rPr>
        <w:t>н размер</w:t>
      </w:r>
      <w:r>
        <w:rPr>
          <w:sz w:val="24"/>
          <w:szCs w:val="24"/>
          <w:lang w:val="bg-BG"/>
        </w:rPr>
        <w:t xml:space="preserve"> </w:t>
      </w:r>
      <w:r w:rsidRPr="009C5A63">
        <w:rPr>
          <w:sz w:val="24"/>
          <w:szCs w:val="24"/>
          <w:lang w:val="bg-BG"/>
        </w:rPr>
        <w:t xml:space="preserve">≥ 1000 </w:t>
      </w:r>
      <w:r w:rsidRPr="009C5A63">
        <w:rPr>
          <w:sz w:val="24"/>
          <w:szCs w:val="24"/>
        </w:rPr>
        <w:t>mm</w:t>
      </w:r>
      <w:r>
        <w:rPr>
          <w:sz w:val="24"/>
          <w:szCs w:val="24"/>
          <w:lang w:val="bg-BG"/>
        </w:rPr>
        <w:t xml:space="preserve"> трябва да бъде не по–малко от </w:t>
      </w:r>
      <w:r w:rsidR="00F56E32" w:rsidRPr="00636D36">
        <w:rPr>
          <w:sz w:val="24"/>
          <w:szCs w:val="24"/>
          <w:lang w:val="bg-BG"/>
        </w:rPr>
        <w:t>1,2</w:t>
      </w:r>
      <w:r w:rsidR="00922509" w:rsidRPr="009C5A63">
        <w:rPr>
          <w:sz w:val="24"/>
          <w:szCs w:val="24"/>
        </w:rPr>
        <w:t>mm</w:t>
      </w:r>
      <w:r w:rsidR="00922509" w:rsidRPr="009C5A63">
        <w:rPr>
          <w:sz w:val="24"/>
          <w:szCs w:val="24"/>
          <w:lang w:val="bg-BG"/>
        </w:rPr>
        <w:t xml:space="preserve"> при двойно огъване на ръба и не по-малко от</w:t>
      </w:r>
      <w:r>
        <w:rPr>
          <w:sz w:val="24"/>
          <w:szCs w:val="24"/>
          <w:lang w:val="bg-BG"/>
        </w:rPr>
        <w:t xml:space="preserve"> </w:t>
      </w:r>
      <w:r w:rsidR="00F56E32" w:rsidRPr="00636D36">
        <w:rPr>
          <w:sz w:val="24"/>
          <w:szCs w:val="24"/>
          <w:lang w:val="bg-BG"/>
        </w:rPr>
        <w:t>1,5</w:t>
      </w:r>
      <w:r w:rsidR="00922509" w:rsidRPr="00636D36">
        <w:rPr>
          <w:sz w:val="24"/>
          <w:szCs w:val="24"/>
          <w:lang w:val="bg-BG"/>
        </w:rPr>
        <w:t xml:space="preserve"> </w:t>
      </w:r>
      <w:r w:rsidR="00922509" w:rsidRPr="009C5A63">
        <w:rPr>
          <w:sz w:val="24"/>
          <w:szCs w:val="24"/>
        </w:rPr>
        <w:t>mm</w:t>
      </w:r>
      <w:r w:rsidR="00922509" w:rsidRPr="009C5A63">
        <w:rPr>
          <w:sz w:val="24"/>
          <w:szCs w:val="24"/>
          <w:lang w:val="bg-BG"/>
        </w:rPr>
        <w:t xml:space="preserve"> при единично огъв</w:t>
      </w:r>
      <w:r>
        <w:rPr>
          <w:sz w:val="24"/>
          <w:szCs w:val="24"/>
          <w:lang w:val="bg-BG"/>
        </w:rPr>
        <w:t>ане на ръба</w:t>
      </w:r>
      <w:r w:rsidR="00922509" w:rsidRPr="009C5A63">
        <w:rPr>
          <w:sz w:val="24"/>
          <w:szCs w:val="24"/>
          <w:lang w:val="bg-BG"/>
        </w:rPr>
        <w:t>.</w:t>
      </w:r>
    </w:p>
    <w:p w:rsidR="00922509" w:rsidRPr="009C5A63" w:rsidRDefault="00922509" w:rsidP="00922509">
      <w:pPr>
        <w:jc w:val="both"/>
        <w:rPr>
          <w:sz w:val="24"/>
          <w:szCs w:val="24"/>
          <w:lang w:val="bg-BG"/>
        </w:rPr>
      </w:pPr>
    </w:p>
    <w:p w:rsidR="00922509" w:rsidRDefault="000871F8" w:rsidP="0092250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Стоманената </w:t>
      </w:r>
      <w:r w:rsidRPr="009C5A63">
        <w:rPr>
          <w:sz w:val="24"/>
          <w:szCs w:val="24"/>
          <w:lang w:val="bg-BG"/>
        </w:rPr>
        <w:t>ламарина</w:t>
      </w:r>
      <w:r>
        <w:rPr>
          <w:sz w:val="24"/>
          <w:szCs w:val="24"/>
          <w:lang w:val="bg-BG"/>
        </w:rPr>
        <w:t xml:space="preserve"> </w:t>
      </w:r>
      <w:r w:rsidRPr="009C5A63">
        <w:rPr>
          <w:sz w:val="24"/>
          <w:szCs w:val="24"/>
          <w:lang w:val="bg-BG"/>
        </w:rPr>
        <w:t>за основи</w:t>
      </w:r>
      <w:r>
        <w:rPr>
          <w:sz w:val="24"/>
          <w:szCs w:val="24"/>
          <w:lang w:val="bg-BG"/>
        </w:rPr>
        <w:t xml:space="preserve"> н</w:t>
      </w:r>
      <w:r w:rsidR="00FC3D4E">
        <w:rPr>
          <w:sz w:val="24"/>
          <w:szCs w:val="24"/>
          <w:lang w:val="bg-BG"/>
        </w:rPr>
        <w:t>а знаци</w:t>
      </w:r>
      <w:r>
        <w:rPr>
          <w:sz w:val="24"/>
          <w:szCs w:val="24"/>
          <w:lang w:val="bg-BG"/>
        </w:rPr>
        <w:t xml:space="preserve"> трябва да има защитно покритие от ц</w:t>
      </w:r>
      <w:r w:rsidR="00922509" w:rsidRPr="009C5A63">
        <w:rPr>
          <w:sz w:val="24"/>
          <w:szCs w:val="24"/>
          <w:lang w:val="bg-BG"/>
        </w:rPr>
        <w:t>инк</w:t>
      </w:r>
      <w:r>
        <w:rPr>
          <w:sz w:val="24"/>
          <w:szCs w:val="24"/>
          <w:lang w:val="bg-BG"/>
        </w:rPr>
        <w:t xml:space="preserve"> или цинковоалуминиева сплав</w:t>
      </w:r>
      <w:r w:rsidR="00922509" w:rsidRPr="009C5A63">
        <w:rPr>
          <w:sz w:val="24"/>
          <w:szCs w:val="24"/>
          <w:lang w:val="bg-BG"/>
        </w:rPr>
        <w:t xml:space="preserve"> с </w:t>
      </w:r>
      <w:r w:rsidR="007C2EB7">
        <w:rPr>
          <w:sz w:val="24"/>
          <w:szCs w:val="24"/>
          <w:lang w:val="bg-BG"/>
        </w:rPr>
        <w:t>дебелина не по–малк</w:t>
      </w:r>
      <w:r>
        <w:rPr>
          <w:sz w:val="24"/>
          <w:szCs w:val="24"/>
          <w:lang w:val="bg-BG"/>
        </w:rPr>
        <w:t>а</w:t>
      </w:r>
      <w:r w:rsidR="007C2EB7">
        <w:rPr>
          <w:sz w:val="24"/>
          <w:szCs w:val="24"/>
          <w:lang w:val="bg-BG"/>
        </w:rPr>
        <w:t xml:space="preserve"> от 18 </w:t>
      </w:r>
      <w:r w:rsidR="007C2EB7" w:rsidRPr="007C2EB7">
        <w:rPr>
          <w:sz w:val="24"/>
          <w:szCs w:val="24"/>
          <w:lang w:val="bg-BG"/>
        </w:rPr>
        <w:t>µ</w:t>
      </w:r>
      <w:r w:rsidR="007C2EB7" w:rsidRPr="007C2EB7">
        <w:rPr>
          <w:sz w:val="24"/>
          <w:szCs w:val="24"/>
        </w:rPr>
        <w:t>m</w:t>
      </w:r>
      <w:r w:rsidR="007C2EB7" w:rsidRPr="007C2EB7">
        <w:rPr>
          <w:sz w:val="24"/>
          <w:szCs w:val="24"/>
          <w:lang w:val="bg-BG"/>
        </w:rPr>
        <w:t xml:space="preserve"> </w:t>
      </w:r>
      <w:r w:rsidR="007C2EB7">
        <w:rPr>
          <w:sz w:val="24"/>
          <w:szCs w:val="24"/>
          <w:lang w:val="bg-BG"/>
        </w:rPr>
        <w:t>за всяка от страните и</w:t>
      </w:r>
      <w:r w:rsidR="00FC3D4E">
        <w:rPr>
          <w:sz w:val="24"/>
          <w:szCs w:val="24"/>
          <w:lang w:val="bg-BG"/>
        </w:rPr>
        <w:t>ли с обща маса 250</w:t>
      </w:r>
      <w:r w:rsidR="00FC3D4E">
        <w:rPr>
          <w:sz w:val="24"/>
          <w:szCs w:val="24"/>
        </w:rPr>
        <w:t>g</w:t>
      </w:r>
      <w:r w:rsidR="00FC3D4E" w:rsidRPr="00FC3D4E">
        <w:rPr>
          <w:sz w:val="24"/>
          <w:szCs w:val="24"/>
          <w:lang w:val="bg-BG"/>
        </w:rPr>
        <w:t>/</w:t>
      </w:r>
      <w:r w:rsidR="00FC3D4E">
        <w:rPr>
          <w:sz w:val="24"/>
          <w:szCs w:val="24"/>
        </w:rPr>
        <w:t>m</w:t>
      </w:r>
      <w:r w:rsidR="00FC3D4E">
        <w:rPr>
          <w:sz w:val="24"/>
          <w:szCs w:val="24"/>
          <w:vertAlign w:val="superscript"/>
          <w:lang w:val="bg-BG"/>
        </w:rPr>
        <w:t>2</w:t>
      </w:r>
      <w:r w:rsidR="007C2EB7">
        <w:rPr>
          <w:sz w:val="24"/>
          <w:szCs w:val="24"/>
          <w:lang w:val="bg-BG"/>
        </w:rPr>
        <w:t xml:space="preserve"> </w:t>
      </w:r>
      <w:r w:rsidR="00FC3D4E">
        <w:rPr>
          <w:sz w:val="24"/>
          <w:szCs w:val="24"/>
          <w:lang w:val="bg-BG"/>
        </w:rPr>
        <w:t>и съдържание на цинк не по–малко от 95%</w:t>
      </w:r>
      <w:r w:rsidR="007C2EB7">
        <w:rPr>
          <w:sz w:val="24"/>
          <w:szCs w:val="24"/>
          <w:lang w:val="bg-BG"/>
        </w:rPr>
        <w:t>.</w:t>
      </w:r>
    </w:p>
    <w:p w:rsidR="00A055EA" w:rsidRDefault="00A055EA" w:rsidP="00922509">
      <w:pPr>
        <w:jc w:val="both"/>
        <w:rPr>
          <w:sz w:val="24"/>
          <w:szCs w:val="24"/>
          <w:lang w:val="bg-BG"/>
        </w:rPr>
      </w:pPr>
    </w:p>
    <w:p w:rsidR="00A055EA" w:rsidRPr="00A055EA" w:rsidRDefault="00A055EA" w:rsidP="00922509">
      <w:pPr>
        <w:jc w:val="both"/>
        <w:rPr>
          <w:sz w:val="24"/>
          <w:szCs w:val="24"/>
          <w:lang w:val="bg-BG"/>
        </w:rPr>
      </w:pPr>
      <w:r w:rsidRPr="00A055EA">
        <w:rPr>
          <w:sz w:val="24"/>
          <w:szCs w:val="24"/>
          <w:lang w:val="bg-BG"/>
        </w:rPr>
        <w:t xml:space="preserve">Върху </w:t>
      </w:r>
      <w:r>
        <w:rPr>
          <w:sz w:val="24"/>
          <w:szCs w:val="24"/>
          <w:lang w:val="bg-BG"/>
        </w:rPr>
        <w:t xml:space="preserve">основата за </w:t>
      </w:r>
      <w:r w:rsidRPr="00A055EA">
        <w:rPr>
          <w:sz w:val="24"/>
          <w:szCs w:val="24"/>
          <w:lang w:val="bg-BG"/>
        </w:rPr>
        <w:t>лице на знака, не трябва да има отвори или следи от такива.</w:t>
      </w:r>
    </w:p>
    <w:p w:rsidR="005D78B6" w:rsidRDefault="005D78B6" w:rsidP="00922509">
      <w:pPr>
        <w:jc w:val="both"/>
        <w:rPr>
          <w:sz w:val="24"/>
          <w:szCs w:val="24"/>
          <w:lang w:val="bg-BG"/>
        </w:rPr>
      </w:pPr>
    </w:p>
    <w:p w:rsidR="005D78B6" w:rsidRPr="007C2EB7" w:rsidRDefault="005D78B6" w:rsidP="0092250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Огъването на ръба трябва да е непрекъснато по цялата периферия на знака. </w:t>
      </w:r>
    </w:p>
    <w:p w:rsidR="00922509" w:rsidRPr="009C5A63" w:rsidRDefault="00922509" w:rsidP="00922509">
      <w:pPr>
        <w:jc w:val="both"/>
        <w:rPr>
          <w:sz w:val="24"/>
          <w:szCs w:val="24"/>
          <w:lang w:val="bg-BG"/>
        </w:rPr>
      </w:pPr>
    </w:p>
    <w:p w:rsidR="00922509" w:rsidRPr="009C5A63" w:rsidRDefault="000C33E2" w:rsidP="00922509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2.2.3</w:t>
      </w:r>
      <w:r w:rsidR="00922509" w:rsidRPr="009C5A63">
        <w:rPr>
          <w:b/>
          <w:sz w:val="24"/>
          <w:szCs w:val="24"/>
          <w:lang w:val="bg-BG"/>
        </w:rPr>
        <w:t xml:space="preserve"> Основи за пътни знаци от алуминиеви сплави</w:t>
      </w:r>
    </w:p>
    <w:p w:rsidR="00922509" w:rsidRPr="009C5A63" w:rsidRDefault="00922509" w:rsidP="00922509">
      <w:pPr>
        <w:jc w:val="both"/>
        <w:rPr>
          <w:b/>
          <w:sz w:val="24"/>
          <w:szCs w:val="24"/>
          <w:lang w:val="bg-BG"/>
        </w:rPr>
      </w:pPr>
    </w:p>
    <w:p w:rsidR="00922509" w:rsidRPr="00636D36" w:rsidRDefault="00922509" w:rsidP="00922509">
      <w:pPr>
        <w:jc w:val="both"/>
        <w:rPr>
          <w:sz w:val="24"/>
          <w:szCs w:val="24"/>
          <w:lang w:val="bg-BG"/>
        </w:rPr>
      </w:pPr>
      <w:r w:rsidRPr="009C5A63">
        <w:rPr>
          <w:sz w:val="24"/>
          <w:szCs w:val="24"/>
          <w:lang w:val="bg-BG"/>
        </w:rPr>
        <w:t>Дебелината на</w:t>
      </w:r>
      <w:r w:rsidR="005D78B6">
        <w:rPr>
          <w:sz w:val="24"/>
          <w:szCs w:val="24"/>
          <w:lang w:val="bg-BG"/>
        </w:rPr>
        <w:t xml:space="preserve"> алуминиевата</w:t>
      </w:r>
      <w:r w:rsidR="005D78B6" w:rsidRPr="009C5A63">
        <w:rPr>
          <w:sz w:val="24"/>
          <w:szCs w:val="24"/>
          <w:lang w:val="bg-BG"/>
        </w:rPr>
        <w:t xml:space="preserve"> сплав</w:t>
      </w:r>
      <w:r w:rsidR="005D78B6">
        <w:rPr>
          <w:sz w:val="24"/>
          <w:szCs w:val="24"/>
          <w:lang w:val="bg-BG"/>
        </w:rPr>
        <w:t xml:space="preserve"> за основи</w:t>
      </w:r>
      <w:r w:rsidRPr="009C5A63">
        <w:rPr>
          <w:sz w:val="24"/>
          <w:szCs w:val="24"/>
          <w:lang w:val="bg-BG"/>
        </w:rPr>
        <w:t xml:space="preserve"> на зна</w:t>
      </w:r>
      <w:r w:rsidR="005D78B6">
        <w:rPr>
          <w:sz w:val="24"/>
          <w:szCs w:val="24"/>
          <w:lang w:val="bg-BG"/>
        </w:rPr>
        <w:t xml:space="preserve">ци с максимален размер </w:t>
      </w:r>
      <w:r w:rsidR="005D78B6" w:rsidRPr="009C5A63">
        <w:rPr>
          <w:sz w:val="24"/>
          <w:szCs w:val="24"/>
          <w:lang w:val="bg-BG"/>
        </w:rPr>
        <w:t xml:space="preserve">&lt; 1000 </w:t>
      </w:r>
      <w:r w:rsidR="005D78B6" w:rsidRPr="009C5A63">
        <w:rPr>
          <w:sz w:val="24"/>
          <w:szCs w:val="24"/>
        </w:rPr>
        <w:t>mm</w:t>
      </w:r>
      <w:r w:rsidR="005D78B6" w:rsidRPr="009C5A63">
        <w:rPr>
          <w:sz w:val="24"/>
          <w:szCs w:val="24"/>
          <w:lang w:val="bg-BG"/>
        </w:rPr>
        <w:t xml:space="preserve"> </w:t>
      </w:r>
      <w:r w:rsidRPr="009C5A63">
        <w:rPr>
          <w:sz w:val="24"/>
          <w:szCs w:val="24"/>
          <w:lang w:val="bg-BG"/>
        </w:rPr>
        <w:t xml:space="preserve">трябва да бъде не-по малко от 1,2 </w:t>
      </w:r>
      <w:r w:rsidRPr="009C5A63">
        <w:rPr>
          <w:sz w:val="24"/>
          <w:szCs w:val="24"/>
        </w:rPr>
        <w:t>mm</w:t>
      </w:r>
      <w:r w:rsidRPr="009C5A63">
        <w:rPr>
          <w:sz w:val="24"/>
          <w:szCs w:val="24"/>
          <w:lang w:val="bg-BG"/>
        </w:rPr>
        <w:t xml:space="preserve"> при двойно огъване на ръба и не по-малко от 1,5 </w:t>
      </w:r>
      <w:r w:rsidRPr="009C5A63">
        <w:rPr>
          <w:sz w:val="24"/>
          <w:szCs w:val="24"/>
        </w:rPr>
        <w:t>mm</w:t>
      </w:r>
      <w:r w:rsidRPr="009C5A63">
        <w:rPr>
          <w:sz w:val="24"/>
          <w:szCs w:val="24"/>
          <w:lang w:val="bg-BG"/>
        </w:rPr>
        <w:t xml:space="preserve"> при единично огъване на ръба</w:t>
      </w:r>
      <w:r w:rsidR="005D78B6">
        <w:rPr>
          <w:sz w:val="24"/>
          <w:szCs w:val="24"/>
          <w:lang w:val="bg-BG"/>
        </w:rPr>
        <w:t xml:space="preserve">. </w:t>
      </w:r>
    </w:p>
    <w:p w:rsidR="00922509" w:rsidRPr="009C5A63" w:rsidRDefault="00922509" w:rsidP="00922509">
      <w:pPr>
        <w:jc w:val="both"/>
        <w:rPr>
          <w:sz w:val="24"/>
          <w:szCs w:val="24"/>
          <w:lang w:val="bg-BG"/>
        </w:rPr>
      </w:pPr>
    </w:p>
    <w:p w:rsidR="00922509" w:rsidRDefault="005D78B6" w:rsidP="00306AE9">
      <w:pPr>
        <w:jc w:val="both"/>
        <w:rPr>
          <w:sz w:val="24"/>
          <w:szCs w:val="24"/>
          <w:lang w:val="bg-BG"/>
        </w:rPr>
      </w:pPr>
      <w:r w:rsidRPr="009C5A63">
        <w:rPr>
          <w:sz w:val="24"/>
          <w:szCs w:val="24"/>
          <w:lang w:val="bg-BG"/>
        </w:rPr>
        <w:t>Дебелината на</w:t>
      </w:r>
      <w:r>
        <w:rPr>
          <w:sz w:val="24"/>
          <w:szCs w:val="24"/>
          <w:lang w:val="bg-BG"/>
        </w:rPr>
        <w:t xml:space="preserve"> алуминиевата</w:t>
      </w:r>
      <w:r w:rsidRPr="009C5A63">
        <w:rPr>
          <w:sz w:val="24"/>
          <w:szCs w:val="24"/>
          <w:lang w:val="bg-BG"/>
        </w:rPr>
        <w:t xml:space="preserve"> сплав</w:t>
      </w:r>
      <w:r>
        <w:rPr>
          <w:sz w:val="24"/>
          <w:szCs w:val="24"/>
          <w:lang w:val="bg-BG"/>
        </w:rPr>
        <w:t xml:space="preserve"> за основи</w:t>
      </w:r>
      <w:r w:rsidRPr="009C5A63">
        <w:rPr>
          <w:sz w:val="24"/>
          <w:szCs w:val="24"/>
          <w:lang w:val="bg-BG"/>
        </w:rPr>
        <w:t xml:space="preserve"> на зна</w:t>
      </w:r>
      <w:r>
        <w:rPr>
          <w:sz w:val="24"/>
          <w:szCs w:val="24"/>
          <w:lang w:val="bg-BG"/>
        </w:rPr>
        <w:t>ци</w:t>
      </w:r>
      <w:r w:rsidRPr="009C5A63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с максимален размер </w:t>
      </w:r>
      <w:r w:rsidRPr="009C5A63">
        <w:rPr>
          <w:sz w:val="24"/>
          <w:szCs w:val="24"/>
          <w:lang w:val="bg-BG"/>
        </w:rPr>
        <w:t xml:space="preserve">≥ 1000 </w:t>
      </w:r>
      <w:r w:rsidRPr="009C5A63">
        <w:rPr>
          <w:sz w:val="24"/>
          <w:szCs w:val="24"/>
        </w:rPr>
        <w:t>mm</w:t>
      </w:r>
      <w:r>
        <w:rPr>
          <w:sz w:val="24"/>
          <w:szCs w:val="24"/>
          <w:lang w:val="bg-BG"/>
        </w:rPr>
        <w:t xml:space="preserve"> </w:t>
      </w:r>
      <w:r w:rsidR="00922509" w:rsidRPr="009C5A63">
        <w:rPr>
          <w:sz w:val="24"/>
          <w:szCs w:val="24"/>
          <w:lang w:val="bg-BG"/>
        </w:rPr>
        <w:t xml:space="preserve">трябва да бъде не-по малко от 1,5 </w:t>
      </w:r>
      <w:r w:rsidR="00922509" w:rsidRPr="009C5A63">
        <w:rPr>
          <w:sz w:val="24"/>
          <w:szCs w:val="24"/>
        </w:rPr>
        <w:t>mm</w:t>
      </w:r>
      <w:r w:rsidR="00922509" w:rsidRPr="009C5A63">
        <w:rPr>
          <w:sz w:val="24"/>
          <w:szCs w:val="24"/>
          <w:lang w:val="bg-BG"/>
        </w:rPr>
        <w:t xml:space="preserve"> при двойно огъване на ръба и не по-малко от 2,0 </w:t>
      </w:r>
      <w:r w:rsidR="00922509" w:rsidRPr="009C5A63">
        <w:rPr>
          <w:sz w:val="24"/>
          <w:szCs w:val="24"/>
        </w:rPr>
        <w:t>mm</w:t>
      </w:r>
      <w:r w:rsidR="00922509" w:rsidRPr="009C5A63">
        <w:rPr>
          <w:sz w:val="24"/>
          <w:szCs w:val="24"/>
          <w:lang w:val="bg-BG"/>
        </w:rPr>
        <w:t xml:space="preserve"> при единично огъване н</w:t>
      </w:r>
      <w:r>
        <w:rPr>
          <w:sz w:val="24"/>
          <w:szCs w:val="24"/>
          <w:lang w:val="bg-BG"/>
        </w:rPr>
        <w:t>а ръба</w:t>
      </w:r>
      <w:r w:rsidR="00922509" w:rsidRPr="009C5A63">
        <w:rPr>
          <w:sz w:val="24"/>
          <w:szCs w:val="24"/>
          <w:lang w:val="bg-BG"/>
        </w:rPr>
        <w:t>.</w:t>
      </w:r>
    </w:p>
    <w:p w:rsidR="00A055EA" w:rsidRDefault="00A055EA" w:rsidP="00306AE9">
      <w:pPr>
        <w:jc w:val="both"/>
        <w:rPr>
          <w:sz w:val="24"/>
          <w:szCs w:val="24"/>
          <w:lang w:val="bg-BG"/>
        </w:rPr>
      </w:pPr>
    </w:p>
    <w:p w:rsidR="00A055EA" w:rsidRPr="00636D36" w:rsidRDefault="00A055EA" w:rsidP="00306AE9">
      <w:pPr>
        <w:jc w:val="both"/>
        <w:rPr>
          <w:sz w:val="24"/>
          <w:szCs w:val="24"/>
          <w:lang w:val="bg-BG"/>
        </w:rPr>
      </w:pPr>
      <w:r w:rsidRPr="00A055EA">
        <w:rPr>
          <w:sz w:val="24"/>
          <w:szCs w:val="24"/>
          <w:lang w:val="bg-BG"/>
        </w:rPr>
        <w:t xml:space="preserve">Върху </w:t>
      </w:r>
      <w:r>
        <w:rPr>
          <w:sz w:val="24"/>
          <w:szCs w:val="24"/>
          <w:lang w:val="bg-BG"/>
        </w:rPr>
        <w:t xml:space="preserve">основата за </w:t>
      </w:r>
      <w:r w:rsidRPr="00A055EA">
        <w:rPr>
          <w:sz w:val="24"/>
          <w:szCs w:val="24"/>
          <w:lang w:val="bg-BG"/>
        </w:rPr>
        <w:t>лице на знака, не трябва да има отвори или следи от такива.</w:t>
      </w:r>
    </w:p>
    <w:p w:rsidR="00492291" w:rsidRDefault="00492291" w:rsidP="00306AE9">
      <w:pPr>
        <w:jc w:val="both"/>
        <w:rPr>
          <w:b/>
          <w:sz w:val="24"/>
          <w:szCs w:val="24"/>
          <w:lang w:val="bg-BG"/>
        </w:rPr>
      </w:pPr>
    </w:p>
    <w:p w:rsidR="005D78B6" w:rsidRDefault="005D78B6" w:rsidP="00306AE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Огъването на ръба трябва да е непрекъснато по цялата периферия на знака. </w:t>
      </w:r>
    </w:p>
    <w:p w:rsidR="00306AE9" w:rsidRDefault="00306AE9" w:rsidP="00306AE9">
      <w:pPr>
        <w:jc w:val="both"/>
        <w:rPr>
          <w:sz w:val="24"/>
          <w:szCs w:val="24"/>
          <w:lang w:val="bg-BG"/>
        </w:rPr>
      </w:pPr>
    </w:p>
    <w:p w:rsidR="00306AE9" w:rsidRPr="00306AE9" w:rsidRDefault="00306AE9" w:rsidP="00306AE9">
      <w:pPr>
        <w:pStyle w:val="a"/>
        <w:spacing w:before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2.2.4</w:t>
      </w:r>
      <w:r w:rsidRPr="00306AE9">
        <w:rPr>
          <w:rFonts w:ascii="Times New Roman" w:hAnsi="Times New Roman"/>
          <w:b/>
          <w:sz w:val="24"/>
          <w:szCs w:val="24"/>
        </w:rPr>
        <w:t xml:space="preserve"> Основи за пътни знаци със защитен ръб чрез носещата конструкция  или по друг начин</w:t>
      </w:r>
    </w:p>
    <w:p w:rsidR="00306AE9" w:rsidRDefault="00306AE9" w:rsidP="00306AE9">
      <w:pPr>
        <w:jc w:val="both"/>
        <w:rPr>
          <w:rFonts w:ascii="Arial" w:hAnsi="Arial" w:cs="Arial"/>
          <w:lang w:val="ru-RU"/>
        </w:rPr>
      </w:pPr>
    </w:p>
    <w:p w:rsidR="00A055EA" w:rsidRPr="00306AE9" w:rsidRDefault="00A055EA" w:rsidP="00A055EA">
      <w:pPr>
        <w:jc w:val="both"/>
        <w:rPr>
          <w:sz w:val="24"/>
          <w:szCs w:val="24"/>
          <w:lang w:val="bg-BG"/>
        </w:rPr>
      </w:pPr>
      <w:r w:rsidRPr="00306AE9">
        <w:rPr>
          <w:sz w:val="24"/>
          <w:szCs w:val="24"/>
          <w:lang w:val="ru-RU"/>
        </w:rPr>
        <w:t>Представляват</w:t>
      </w:r>
      <w:r w:rsidRPr="00306AE9">
        <w:rPr>
          <w:b/>
          <w:sz w:val="24"/>
          <w:szCs w:val="24"/>
          <w:lang w:val="bg-BG"/>
        </w:rPr>
        <w:t xml:space="preserve"> </w:t>
      </w:r>
      <w:r w:rsidRPr="00306AE9">
        <w:rPr>
          <w:sz w:val="24"/>
          <w:szCs w:val="24"/>
          <w:lang w:val="bg-BG"/>
        </w:rPr>
        <w:t>конструкция от сглобяващи се профили от стоманени, алуминиеви или други сплави и материали.</w:t>
      </w:r>
    </w:p>
    <w:p w:rsidR="00A055EA" w:rsidRDefault="00A055EA" w:rsidP="00306AE9">
      <w:pPr>
        <w:jc w:val="both"/>
        <w:rPr>
          <w:sz w:val="24"/>
          <w:szCs w:val="24"/>
          <w:lang w:val="bg-BG"/>
        </w:rPr>
      </w:pPr>
    </w:p>
    <w:p w:rsidR="00306AE9" w:rsidRPr="007C2EB7" w:rsidRDefault="00306AE9" w:rsidP="005D78B6">
      <w:pPr>
        <w:jc w:val="both"/>
        <w:rPr>
          <w:sz w:val="24"/>
          <w:szCs w:val="24"/>
          <w:lang w:val="bg-BG"/>
        </w:rPr>
      </w:pPr>
      <w:r w:rsidRPr="00306AE9">
        <w:rPr>
          <w:sz w:val="24"/>
          <w:szCs w:val="24"/>
          <w:lang w:val="ru-RU"/>
        </w:rPr>
        <w:t xml:space="preserve">Такива основи се използват при максимален размер на знака </w:t>
      </w:r>
      <w:r w:rsidRPr="00306AE9">
        <w:rPr>
          <w:sz w:val="24"/>
          <w:szCs w:val="24"/>
        </w:rPr>
        <w:sym w:font="Symbol" w:char="F0B3"/>
      </w:r>
      <w:r w:rsidRPr="00306AE9">
        <w:rPr>
          <w:sz w:val="24"/>
          <w:szCs w:val="24"/>
          <w:lang w:val="ru-RU"/>
        </w:rPr>
        <w:t xml:space="preserve"> 1000 </w:t>
      </w:r>
      <w:r w:rsidRPr="00306AE9">
        <w:rPr>
          <w:sz w:val="24"/>
          <w:szCs w:val="24"/>
        </w:rPr>
        <w:t>mm</w:t>
      </w:r>
      <w:r w:rsidRPr="00306AE9">
        <w:rPr>
          <w:sz w:val="24"/>
          <w:szCs w:val="24"/>
          <w:lang w:val="bg-BG"/>
        </w:rPr>
        <w:t>, изготвян по конкретно задание, в което да е определен вида на материала, начина на сглобяване – по хоризонтална или по вертикална равнина, класа на натоварване, на който да бъде оразмерена основата и други специфични изисквания, ако има такива.</w:t>
      </w:r>
    </w:p>
    <w:p w:rsidR="005D78B6" w:rsidRDefault="005D78B6" w:rsidP="00492291">
      <w:pPr>
        <w:jc w:val="both"/>
        <w:rPr>
          <w:b/>
          <w:sz w:val="24"/>
          <w:szCs w:val="24"/>
          <w:lang w:val="bg-BG"/>
        </w:rPr>
      </w:pPr>
    </w:p>
    <w:p w:rsidR="00492291" w:rsidRDefault="00492291" w:rsidP="00492291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2.2.</w:t>
      </w:r>
      <w:r w:rsidR="00A055EA">
        <w:rPr>
          <w:b/>
          <w:sz w:val="24"/>
          <w:szCs w:val="24"/>
          <w:lang w:val="bg-BG"/>
        </w:rPr>
        <w:t>5</w:t>
      </w:r>
      <w:r w:rsidRPr="009C5A63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Носещи стълбчета </w:t>
      </w:r>
      <w:r w:rsidRPr="009C5A63">
        <w:rPr>
          <w:b/>
          <w:sz w:val="24"/>
          <w:szCs w:val="24"/>
          <w:lang w:val="bg-BG"/>
        </w:rPr>
        <w:t xml:space="preserve">за пътни знаци </w:t>
      </w:r>
    </w:p>
    <w:p w:rsidR="008E05A0" w:rsidRDefault="008E05A0" w:rsidP="00492291">
      <w:pPr>
        <w:jc w:val="both"/>
        <w:rPr>
          <w:b/>
          <w:sz w:val="24"/>
          <w:szCs w:val="24"/>
          <w:lang w:val="bg-BG"/>
        </w:rPr>
      </w:pPr>
    </w:p>
    <w:p w:rsidR="008E05A0" w:rsidRPr="008E05A0" w:rsidRDefault="008E05A0" w:rsidP="00492291">
      <w:pPr>
        <w:jc w:val="both"/>
        <w:rPr>
          <w:b/>
          <w:sz w:val="24"/>
          <w:szCs w:val="24"/>
          <w:lang w:val="bg-BG"/>
        </w:rPr>
      </w:pPr>
      <w:r w:rsidRPr="00A055EA">
        <w:rPr>
          <w:sz w:val="24"/>
          <w:szCs w:val="24"/>
          <w:lang w:val="bg-BG"/>
        </w:rPr>
        <w:t>Стоманени</w:t>
      </w:r>
      <w:r>
        <w:rPr>
          <w:sz w:val="24"/>
          <w:szCs w:val="24"/>
          <w:lang w:val="bg-BG"/>
        </w:rPr>
        <w:t>те</w:t>
      </w:r>
      <w:r w:rsidRPr="00A055EA">
        <w:rPr>
          <w:sz w:val="24"/>
          <w:szCs w:val="24"/>
          <w:lang w:val="bg-BG"/>
        </w:rPr>
        <w:t xml:space="preserve"> стълбчета носещи пътни знаци</w:t>
      </w:r>
      <w:r>
        <w:rPr>
          <w:sz w:val="24"/>
          <w:szCs w:val="24"/>
          <w:lang w:val="bg-BG"/>
        </w:rPr>
        <w:t xml:space="preserve"> трябва да се с диаметър 60</w:t>
      </w:r>
      <w:r>
        <w:rPr>
          <w:sz w:val="24"/>
          <w:szCs w:val="24"/>
        </w:rPr>
        <w:t>mm</w:t>
      </w:r>
      <w:r>
        <w:rPr>
          <w:sz w:val="24"/>
          <w:szCs w:val="24"/>
          <w:lang w:val="bg-BG"/>
        </w:rPr>
        <w:t>.</w:t>
      </w:r>
    </w:p>
    <w:p w:rsidR="00A055EA" w:rsidRDefault="00A055EA" w:rsidP="00492291">
      <w:pPr>
        <w:jc w:val="both"/>
        <w:rPr>
          <w:b/>
          <w:sz w:val="24"/>
          <w:szCs w:val="24"/>
          <w:lang w:val="bg-BG"/>
        </w:rPr>
      </w:pPr>
    </w:p>
    <w:p w:rsidR="00A055EA" w:rsidRPr="00747487" w:rsidRDefault="00A055EA" w:rsidP="00492291">
      <w:pPr>
        <w:jc w:val="both"/>
        <w:rPr>
          <w:sz w:val="24"/>
          <w:szCs w:val="24"/>
          <w:lang w:val="bg-BG"/>
        </w:rPr>
      </w:pPr>
      <w:r w:rsidRPr="00A055EA">
        <w:rPr>
          <w:sz w:val="24"/>
          <w:szCs w:val="24"/>
          <w:lang w:val="bg-BG"/>
        </w:rPr>
        <w:t xml:space="preserve">Стоманени стълбчета носещи пътни знаци с обща площ до </w:t>
      </w:r>
      <w:r>
        <w:rPr>
          <w:sz w:val="24"/>
          <w:szCs w:val="24"/>
          <w:lang w:val="bg-BG"/>
        </w:rPr>
        <w:t>5</w:t>
      </w:r>
      <w:r w:rsidRPr="00A055EA">
        <w:rPr>
          <w:sz w:val="24"/>
          <w:szCs w:val="24"/>
          <w:lang w:val="bg-BG"/>
        </w:rPr>
        <w:t>00</w:t>
      </w:r>
      <w:r w:rsidRPr="00A055EA">
        <w:rPr>
          <w:sz w:val="24"/>
          <w:szCs w:val="24"/>
        </w:rPr>
        <w:t>mm</w:t>
      </w:r>
      <w:r w:rsidRPr="00A055EA">
        <w:rPr>
          <w:sz w:val="24"/>
          <w:szCs w:val="24"/>
          <w:vertAlign w:val="superscript"/>
          <w:lang w:val="bg-BG"/>
        </w:rPr>
        <w:t>2</w:t>
      </w:r>
      <w:r w:rsidRPr="00A055EA">
        <w:rPr>
          <w:sz w:val="24"/>
          <w:szCs w:val="24"/>
          <w:lang w:val="bg-BG"/>
        </w:rPr>
        <w:t xml:space="preserve"> трябва да са с дебелина на стената </w:t>
      </w:r>
      <w:r w:rsidRPr="00A055EA">
        <w:rPr>
          <w:sz w:val="24"/>
          <w:szCs w:val="24"/>
        </w:rPr>
        <w:sym w:font="Symbol" w:char="F0B3"/>
      </w:r>
      <w:r w:rsidRPr="00A055EA">
        <w:rPr>
          <w:sz w:val="24"/>
          <w:szCs w:val="24"/>
          <w:lang w:val="ru-RU"/>
        </w:rPr>
        <w:t xml:space="preserve"> 3</w:t>
      </w:r>
      <w:r w:rsidRPr="00A055EA">
        <w:rPr>
          <w:sz w:val="24"/>
          <w:szCs w:val="24"/>
        </w:rPr>
        <w:t>mm</w:t>
      </w:r>
      <w:r w:rsidR="00747487">
        <w:rPr>
          <w:sz w:val="24"/>
          <w:szCs w:val="24"/>
          <w:lang w:val="bg-BG"/>
        </w:rPr>
        <w:t>.</w:t>
      </w:r>
    </w:p>
    <w:p w:rsidR="00922509" w:rsidRPr="00315193" w:rsidRDefault="00922509" w:rsidP="00495C3C">
      <w:pPr>
        <w:rPr>
          <w:b/>
          <w:sz w:val="24"/>
          <w:szCs w:val="24"/>
          <w:lang w:val="bg-BG"/>
        </w:rPr>
      </w:pPr>
    </w:p>
    <w:p w:rsidR="00A055EA" w:rsidRPr="00747487" w:rsidRDefault="00A055EA" w:rsidP="00A055EA">
      <w:pPr>
        <w:jc w:val="both"/>
        <w:rPr>
          <w:sz w:val="24"/>
          <w:szCs w:val="24"/>
          <w:lang w:val="bg-BG"/>
        </w:rPr>
      </w:pPr>
      <w:r w:rsidRPr="00A055EA">
        <w:rPr>
          <w:sz w:val="24"/>
          <w:szCs w:val="24"/>
          <w:lang w:val="bg-BG"/>
        </w:rPr>
        <w:lastRenderedPageBreak/>
        <w:t>Стоманени стълбчета носещи пътни знаци с обща площ до 1000</w:t>
      </w:r>
      <w:r w:rsidRPr="00A055EA">
        <w:rPr>
          <w:sz w:val="24"/>
          <w:szCs w:val="24"/>
        </w:rPr>
        <w:t>mm</w:t>
      </w:r>
      <w:r w:rsidRPr="00A055EA">
        <w:rPr>
          <w:sz w:val="24"/>
          <w:szCs w:val="24"/>
          <w:vertAlign w:val="superscript"/>
          <w:lang w:val="bg-BG"/>
        </w:rPr>
        <w:t>2</w:t>
      </w:r>
      <w:r w:rsidRPr="00A055EA">
        <w:rPr>
          <w:sz w:val="24"/>
          <w:szCs w:val="24"/>
          <w:lang w:val="bg-BG"/>
        </w:rPr>
        <w:t xml:space="preserve"> трябва да са с дебелина на стената </w:t>
      </w:r>
      <w:r w:rsidRPr="00A055EA">
        <w:rPr>
          <w:sz w:val="24"/>
          <w:szCs w:val="24"/>
        </w:rPr>
        <w:sym w:font="Symbol" w:char="F0B3"/>
      </w:r>
      <w:r w:rsidRPr="00A055EA">
        <w:rPr>
          <w:sz w:val="24"/>
          <w:szCs w:val="24"/>
          <w:lang w:val="ru-RU"/>
        </w:rPr>
        <w:t xml:space="preserve"> </w:t>
      </w:r>
      <w:r w:rsidR="008E05A0">
        <w:rPr>
          <w:sz w:val="24"/>
          <w:szCs w:val="24"/>
          <w:lang w:val="ru-RU"/>
        </w:rPr>
        <w:t>4</w:t>
      </w:r>
      <w:r w:rsidRPr="00A055EA">
        <w:rPr>
          <w:sz w:val="24"/>
          <w:szCs w:val="24"/>
        </w:rPr>
        <w:t>mm</w:t>
      </w:r>
      <w:r w:rsidR="00747487">
        <w:rPr>
          <w:sz w:val="24"/>
          <w:szCs w:val="24"/>
          <w:lang w:val="bg-BG"/>
        </w:rPr>
        <w:t>.</w:t>
      </w:r>
    </w:p>
    <w:p w:rsidR="00747487" w:rsidRDefault="00747487" w:rsidP="00A055EA">
      <w:pPr>
        <w:jc w:val="both"/>
        <w:rPr>
          <w:sz w:val="24"/>
          <w:szCs w:val="24"/>
          <w:lang w:val="bg-BG"/>
        </w:rPr>
      </w:pPr>
    </w:p>
    <w:p w:rsidR="00A055EA" w:rsidRPr="00747487" w:rsidRDefault="00A055EA" w:rsidP="00A055EA">
      <w:pPr>
        <w:jc w:val="both"/>
        <w:rPr>
          <w:sz w:val="24"/>
          <w:szCs w:val="24"/>
          <w:lang w:val="bg-BG"/>
        </w:rPr>
      </w:pPr>
      <w:r w:rsidRPr="00A055EA">
        <w:rPr>
          <w:sz w:val="24"/>
          <w:szCs w:val="24"/>
          <w:lang w:val="bg-BG"/>
        </w:rPr>
        <w:t xml:space="preserve">Стоманени стълбчета носещи пътни знаци с обща площ </w:t>
      </w:r>
      <w:r w:rsidR="004B2971">
        <w:rPr>
          <w:sz w:val="24"/>
          <w:szCs w:val="24"/>
          <w:lang w:val="bg-BG"/>
        </w:rPr>
        <w:t xml:space="preserve">до </w:t>
      </w:r>
      <w:r w:rsidRPr="00A055EA">
        <w:rPr>
          <w:sz w:val="24"/>
          <w:szCs w:val="24"/>
          <w:lang w:val="bg-BG"/>
        </w:rPr>
        <w:t>1</w:t>
      </w:r>
      <w:r w:rsidR="00747487">
        <w:rPr>
          <w:sz w:val="24"/>
          <w:szCs w:val="24"/>
          <w:lang w:val="bg-BG"/>
        </w:rPr>
        <w:t>5</w:t>
      </w:r>
      <w:r w:rsidRPr="00A055EA">
        <w:rPr>
          <w:sz w:val="24"/>
          <w:szCs w:val="24"/>
          <w:lang w:val="bg-BG"/>
        </w:rPr>
        <w:t>00</w:t>
      </w:r>
      <w:r w:rsidRPr="00A055EA">
        <w:rPr>
          <w:sz w:val="24"/>
          <w:szCs w:val="24"/>
        </w:rPr>
        <w:t>mm</w:t>
      </w:r>
      <w:r w:rsidRPr="00A055EA">
        <w:rPr>
          <w:sz w:val="24"/>
          <w:szCs w:val="24"/>
          <w:vertAlign w:val="superscript"/>
          <w:lang w:val="bg-BG"/>
        </w:rPr>
        <w:t>2</w:t>
      </w:r>
      <w:r w:rsidRPr="00A055EA">
        <w:rPr>
          <w:sz w:val="24"/>
          <w:szCs w:val="24"/>
          <w:lang w:val="bg-BG"/>
        </w:rPr>
        <w:t xml:space="preserve"> трябва да са с дебелина на стената </w:t>
      </w:r>
      <w:r w:rsidRPr="00A055EA">
        <w:rPr>
          <w:sz w:val="24"/>
          <w:szCs w:val="24"/>
        </w:rPr>
        <w:sym w:font="Symbol" w:char="F0B3"/>
      </w:r>
      <w:r w:rsidRPr="00A055EA">
        <w:rPr>
          <w:sz w:val="24"/>
          <w:szCs w:val="24"/>
          <w:lang w:val="ru-RU"/>
        </w:rPr>
        <w:t xml:space="preserve"> </w:t>
      </w:r>
      <w:r w:rsidR="008E05A0">
        <w:rPr>
          <w:sz w:val="24"/>
          <w:szCs w:val="24"/>
          <w:lang w:val="ru-RU"/>
        </w:rPr>
        <w:t>5</w:t>
      </w:r>
      <w:r w:rsidRPr="00A055EA">
        <w:rPr>
          <w:sz w:val="24"/>
          <w:szCs w:val="24"/>
        </w:rPr>
        <w:t>mm</w:t>
      </w:r>
      <w:r w:rsidR="00747487">
        <w:rPr>
          <w:sz w:val="24"/>
          <w:szCs w:val="24"/>
          <w:lang w:val="bg-BG"/>
        </w:rPr>
        <w:t>.</w:t>
      </w:r>
    </w:p>
    <w:p w:rsidR="00CF6E89" w:rsidRDefault="00CF6E89" w:rsidP="00495C3C">
      <w:pPr>
        <w:rPr>
          <w:b/>
          <w:sz w:val="24"/>
          <w:szCs w:val="24"/>
          <w:lang w:val="bg-BG"/>
        </w:rPr>
      </w:pPr>
    </w:p>
    <w:p w:rsidR="00747487" w:rsidRDefault="004B2971" w:rsidP="00747487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Стоманени </w:t>
      </w:r>
      <w:r w:rsidR="00747487" w:rsidRPr="00747487">
        <w:rPr>
          <w:rFonts w:ascii="Times New Roman" w:hAnsi="Times New Roman"/>
          <w:sz w:val="24"/>
          <w:szCs w:val="24"/>
          <w:lang w:val="ru-RU"/>
        </w:rPr>
        <w:t>стълбове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5500" w:rsidRPr="00747487">
        <w:rPr>
          <w:rFonts w:ascii="Times New Roman" w:hAnsi="Times New Roman"/>
          <w:sz w:val="24"/>
          <w:szCs w:val="24"/>
          <w:lang w:val="ru-RU"/>
        </w:rPr>
        <w:t>отговаря</w:t>
      </w:r>
      <w:r w:rsidR="00C05500">
        <w:rPr>
          <w:rFonts w:ascii="Times New Roman" w:hAnsi="Times New Roman"/>
          <w:sz w:val="24"/>
          <w:szCs w:val="24"/>
          <w:lang w:val="ru-RU"/>
        </w:rPr>
        <w:t>щи</w:t>
      </w:r>
      <w:r w:rsidR="00C05500" w:rsidRPr="00747487">
        <w:rPr>
          <w:rFonts w:ascii="Times New Roman" w:hAnsi="Times New Roman"/>
          <w:sz w:val="24"/>
          <w:szCs w:val="24"/>
          <w:lang w:val="ru-RU"/>
        </w:rPr>
        <w:t xml:space="preserve"> на изискванията на БДС </w:t>
      </w:r>
      <w:r w:rsidR="00C05500" w:rsidRPr="00747487">
        <w:rPr>
          <w:rFonts w:ascii="Times New Roman" w:hAnsi="Times New Roman"/>
          <w:sz w:val="24"/>
          <w:szCs w:val="24"/>
        </w:rPr>
        <w:t>EN</w:t>
      </w:r>
      <w:r w:rsidR="00C05500" w:rsidRPr="00747487">
        <w:rPr>
          <w:rFonts w:ascii="Times New Roman" w:hAnsi="Times New Roman"/>
          <w:sz w:val="24"/>
          <w:szCs w:val="24"/>
          <w:lang w:val="ru-RU"/>
        </w:rPr>
        <w:t xml:space="preserve"> 12767:2008</w:t>
      </w:r>
      <w:r w:rsidR="00C05500">
        <w:rPr>
          <w:rFonts w:ascii="Times New Roman" w:hAnsi="Times New Roman"/>
          <w:sz w:val="24"/>
          <w:szCs w:val="24"/>
          <w:lang w:val="ru-RU"/>
        </w:rPr>
        <w:t xml:space="preserve">, могат да носят пътни знаци </w:t>
      </w:r>
      <w:r>
        <w:rPr>
          <w:rFonts w:ascii="Times New Roman" w:hAnsi="Times New Roman"/>
          <w:sz w:val="24"/>
          <w:szCs w:val="24"/>
          <w:lang w:val="ru-RU"/>
        </w:rPr>
        <w:t>с размери до 20</w:t>
      </w:r>
      <w:r w:rsidRPr="00A055EA">
        <w:rPr>
          <w:sz w:val="24"/>
          <w:szCs w:val="24"/>
          <w:lang w:val="bg-BG"/>
        </w:rPr>
        <w:t>00</w:t>
      </w:r>
      <w:r w:rsidRPr="00A055EA">
        <w:rPr>
          <w:sz w:val="24"/>
          <w:szCs w:val="24"/>
        </w:rPr>
        <w:t>mm</w:t>
      </w:r>
      <w:r w:rsidRPr="00A055EA">
        <w:rPr>
          <w:sz w:val="24"/>
          <w:szCs w:val="24"/>
          <w:vertAlign w:val="superscript"/>
          <w:lang w:val="bg-BG"/>
        </w:rPr>
        <w:t>2</w:t>
      </w:r>
      <w:r w:rsidR="00C05500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31655" w:rsidRDefault="00831655" w:rsidP="00747487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31655" w:rsidRDefault="00831655" w:rsidP="00831655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2.2.6</w:t>
      </w:r>
      <w:r w:rsidRPr="009C5A63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Свързващи елементи </w:t>
      </w:r>
      <w:r w:rsidRPr="009C5A63">
        <w:rPr>
          <w:b/>
          <w:sz w:val="24"/>
          <w:szCs w:val="24"/>
          <w:lang w:val="bg-BG"/>
        </w:rPr>
        <w:t>за пътни знаци</w:t>
      </w:r>
    </w:p>
    <w:p w:rsidR="00831655" w:rsidRPr="00BE655E" w:rsidRDefault="00831655" w:rsidP="00831655">
      <w:pPr>
        <w:jc w:val="both"/>
        <w:rPr>
          <w:b/>
          <w:lang w:val="bg-BG"/>
        </w:rPr>
      </w:pPr>
    </w:p>
    <w:p w:rsidR="00747487" w:rsidRPr="00831655" w:rsidRDefault="00831655" w:rsidP="00831655">
      <w:pPr>
        <w:jc w:val="both"/>
        <w:rPr>
          <w:rFonts w:eastAsia="Calibri"/>
          <w:sz w:val="24"/>
          <w:szCs w:val="24"/>
          <w:lang w:val="ru-RU"/>
        </w:rPr>
      </w:pPr>
      <w:r w:rsidRPr="00831655">
        <w:rPr>
          <w:sz w:val="24"/>
          <w:szCs w:val="24"/>
          <w:lang w:val="bg-BG"/>
        </w:rPr>
        <w:t>Свързващите елементи за пътни знаци трябва да са с декларирани експлоатационни показатели и да се доставят от производителя на знаците.</w:t>
      </w:r>
      <w:r w:rsidRPr="00831655">
        <w:rPr>
          <w:rFonts w:eastAsia="Calibri"/>
          <w:sz w:val="24"/>
          <w:szCs w:val="24"/>
          <w:lang w:val="ru-RU"/>
        </w:rPr>
        <w:t xml:space="preserve"> </w:t>
      </w:r>
    </w:p>
    <w:p w:rsidR="00747487" w:rsidRPr="00A055EA" w:rsidRDefault="00747487" w:rsidP="00495C3C">
      <w:pPr>
        <w:rPr>
          <w:b/>
          <w:sz w:val="24"/>
          <w:szCs w:val="24"/>
          <w:lang w:val="bg-BG"/>
        </w:rPr>
      </w:pPr>
    </w:p>
    <w:p w:rsidR="00495C3C" w:rsidRPr="008F7BAE" w:rsidRDefault="00495C3C" w:rsidP="003B64F7">
      <w:pPr>
        <w:jc w:val="both"/>
        <w:rPr>
          <w:sz w:val="24"/>
          <w:szCs w:val="24"/>
          <w:lang w:val="ru-RU"/>
        </w:rPr>
      </w:pPr>
      <w:r w:rsidRPr="008F7BAE">
        <w:rPr>
          <w:b/>
          <w:sz w:val="24"/>
          <w:szCs w:val="24"/>
          <w:lang w:val="ru-RU"/>
        </w:rPr>
        <w:t>3.</w:t>
      </w:r>
      <w:r w:rsidRPr="008F7BAE">
        <w:rPr>
          <w:b/>
          <w:sz w:val="24"/>
          <w:szCs w:val="24"/>
          <w:lang w:val="ru-RU"/>
        </w:rPr>
        <w:tab/>
        <w:t xml:space="preserve">Национални изисквания за деклариране на експлоатационните показатели на </w:t>
      </w:r>
      <w:r w:rsidR="00F56DB0">
        <w:rPr>
          <w:b/>
          <w:sz w:val="24"/>
          <w:szCs w:val="24"/>
          <w:lang w:val="ru-RU"/>
        </w:rPr>
        <w:t>елем</w:t>
      </w:r>
      <w:r w:rsidR="00BE655E">
        <w:rPr>
          <w:b/>
          <w:sz w:val="24"/>
          <w:szCs w:val="24"/>
          <w:lang w:val="ru-RU"/>
        </w:rPr>
        <w:t>е</w:t>
      </w:r>
      <w:r w:rsidR="00F56DB0">
        <w:rPr>
          <w:b/>
          <w:sz w:val="24"/>
          <w:szCs w:val="24"/>
          <w:lang w:val="ru-RU"/>
        </w:rPr>
        <w:t>нти</w:t>
      </w:r>
      <w:r w:rsidR="00BE655E">
        <w:rPr>
          <w:b/>
          <w:sz w:val="24"/>
          <w:szCs w:val="24"/>
          <w:lang w:val="ru-RU"/>
        </w:rPr>
        <w:t xml:space="preserve"> за </w:t>
      </w:r>
      <w:r w:rsidR="00BE655E" w:rsidRPr="00F56DB0">
        <w:rPr>
          <w:b/>
          <w:sz w:val="24"/>
          <w:szCs w:val="24"/>
          <w:lang w:val="bg-BG"/>
        </w:rPr>
        <w:t>вертикални пътни знаци</w:t>
      </w:r>
      <w:r w:rsidR="00BE655E">
        <w:rPr>
          <w:b/>
          <w:sz w:val="24"/>
          <w:szCs w:val="24"/>
          <w:lang w:val="ru-RU"/>
        </w:rPr>
        <w:t xml:space="preserve"> и</w:t>
      </w:r>
      <w:r w:rsidR="00F56DB0">
        <w:rPr>
          <w:b/>
          <w:sz w:val="24"/>
          <w:szCs w:val="24"/>
          <w:lang w:val="ru-RU"/>
        </w:rPr>
        <w:t xml:space="preserve"> на </w:t>
      </w:r>
      <w:r w:rsidR="00F56DB0" w:rsidRPr="00F56DB0">
        <w:rPr>
          <w:b/>
          <w:sz w:val="24"/>
          <w:szCs w:val="24"/>
          <w:lang w:val="bg-BG"/>
        </w:rPr>
        <w:t>неподвижно закрепени вертикални пътни знаци</w:t>
      </w:r>
    </w:p>
    <w:p w:rsidR="009C5A63" w:rsidRPr="008F7BAE" w:rsidRDefault="009C5A63" w:rsidP="000C1993">
      <w:pPr>
        <w:jc w:val="both"/>
        <w:rPr>
          <w:b/>
          <w:sz w:val="24"/>
          <w:szCs w:val="24"/>
          <w:lang w:val="bg-BG"/>
        </w:rPr>
      </w:pPr>
    </w:p>
    <w:p w:rsidR="008C0395" w:rsidRDefault="00851E52" w:rsidP="00657BDA">
      <w:pPr>
        <w:jc w:val="both"/>
        <w:rPr>
          <w:b/>
          <w:bCs/>
          <w:sz w:val="24"/>
          <w:szCs w:val="24"/>
          <w:lang w:val="bg-BG"/>
        </w:rPr>
      </w:pPr>
      <w:r w:rsidRPr="00521146">
        <w:rPr>
          <w:b/>
          <w:sz w:val="24"/>
          <w:szCs w:val="24"/>
          <w:lang w:val="bg-BG"/>
        </w:rPr>
        <w:t>3.1</w:t>
      </w:r>
      <w:r w:rsidR="00521146" w:rsidRPr="00521146">
        <w:rPr>
          <w:b/>
          <w:sz w:val="24"/>
          <w:szCs w:val="24"/>
          <w:lang w:val="bg-BG"/>
        </w:rPr>
        <w:t xml:space="preserve"> </w:t>
      </w:r>
      <w:r w:rsidR="00BE655E">
        <w:rPr>
          <w:b/>
          <w:sz w:val="24"/>
          <w:szCs w:val="24"/>
          <w:lang w:val="bg-BG"/>
        </w:rPr>
        <w:t>О</w:t>
      </w:r>
      <w:r w:rsidR="00521146" w:rsidRPr="00521146">
        <w:rPr>
          <w:b/>
          <w:bCs/>
          <w:sz w:val="24"/>
          <w:szCs w:val="24"/>
          <w:lang w:val="bg-BG"/>
        </w:rPr>
        <w:t>братноотразяващи фолиа, произведени по технология със стъклени перли</w:t>
      </w:r>
    </w:p>
    <w:p w:rsidR="00BE655E" w:rsidRPr="008F7BAE" w:rsidRDefault="00BE655E" w:rsidP="00657BDA">
      <w:pPr>
        <w:jc w:val="both"/>
        <w:rPr>
          <w:sz w:val="24"/>
          <w:szCs w:val="24"/>
          <w:lang w:val="bg-BG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2127"/>
        <w:gridCol w:w="2976"/>
      </w:tblGrid>
      <w:tr w:rsidR="004F3F34" w:rsidRPr="008F7BAE" w:rsidTr="004603CF">
        <w:tc>
          <w:tcPr>
            <w:tcW w:w="2552" w:type="dxa"/>
            <w:shd w:val="clear" w:color="auto" w:fill="auto"/>
            <w:vAlign w:val="center"/>
          </w:tcPr>
          <w:p w:rsidR="004F3F34" w:rsidRPr="00BE655E" w:rsidRDefault="00BE655E" w:rsidP="004603CF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Съществена характеристика</w:t>
            </w:r>
          </w:p>
          <w:p w:rsidR="004F3F34" w:rsidRPr="00521146" w:rsidRDefault="004F3F34" w:rsidP="004603CF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F3F34" w:rsidRPr="00521146" w:rsidRDefault="004F3F34" w:rsidP="004603CF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521146">
              <w:rPr>
                <w:b/>
                <w:sz w:val="24"/>
                <w:szCs w:val="24"/>
              </w:rPr>
              <w:t>Начин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на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деклариране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на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експлоатацион</w:t>
            </w:r>
            <w:r w:rsidR="00BE655E">
              <w:rPr>
                <w:b/>
                <w:sz w:val="24"/>
                <w:szCs w:val="24"/>
                <w:lang w:val="bg-BG"/>
              </w:rPr>
              <w:t>ния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показател</w:t>
            </w:r>
            <w:proofErr w:type="spellEnd"/>
          </w:p>
          <w:p w:rsidR="004F3F34" w:rsidRPr="00521146" w:rsidRDefault="004F3F34" w:rsidP="004603CF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521146">
              <w:rPr>
                <w:b/>
                <w:sz w:val="24"/>
                <w:szCs w:val="24"/>
              </w:rPr>
              <w:t>клас</w:t>
            </w:r>
            <w:proofErr w:type="spellEnd"/>
            <w:r w:rsidRPr="00521146">
              <w:rPr>
                <w:b/>
                <w:sz w:val="24"/>
                <w:szCs w:val="24"/>
              </w:rPr>
              <w:t>/</w:t>
            </w:r>
            <w:proofErr w:type="spellStart"/>
            <w:r w:rsidRPr="00521146">
              <w:rPr>
                <w:b/>
                <w:sz w:val="24"/>
                <w:szCs w:val="24"/>
              </w:rPr>
              <w:t>ниво</w:t>
            </w:r>
            <w:proofErr w:type="spellEnd"/>
            <w:r w:rsidRPr="00521146">
              <w:rPr>
                <w:b/>
                <w:sz w:val="24"/>
                <w:szCs w:val="24"/>
              </w:rPr>
              <w:t>/</w:t>
            </w:r>
            <w:proofErr w:type="spellStart"/>
            <w:r w:rsidRPr="00521146">
              <w:rPr>
                <w:b/>
                <w:sz w:val="24"/>
                <w:szCs w:val="24"/>
              </w:rPr>
              <w:t>описание</w:t>
            </w:r>
            <w:proofErr w:type="spellEnd"/>
          </w:p>
          <w:p w:rsidR="004F3F34" w:rsidRPr="00521146" w:rsidRDefault="004F3F34" w:rsidP="004603CF">
            <w:pPr>
              <w:tabs>
                <w:tab w:val="left" w:pos="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521146">
              <w:rPr>
                <w:b/>
                <w:sz w:val="24"/>
                <w:szCs w:val="24"/>
              </w:rPr>
              <w:t>(</w:t>
            </w:r>
            <w:proofErr w:type="spellStart"/>
            <w:r w:rsidRPr="00521146">
              <w:rPr>
                <w:b/>
                <w:sz w:val="24"/>
                <w:szCs w:val="24"/>
              </w:rPr>
              <w:t>единица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мярка</w:t>
            </w:r>
            <w:proofErr w:type="spellEnd"/>
            <w:r w:rsidRPr="0052114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3F34" w:rsidRPr="00521146" w:rsidRDefault="004F3F34" w:rsidP="004603CF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521146">
              <w:rPr>
                <w:b/>
                <w:sz w:val="24"/>
                <w:szCs w:val="24"/>
              </w:rPr>
              <w:t>Метод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за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изпитване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521146">
              <w:rPr>
                <w:b/>
                <w:sz w:val="24"/>
                <w:szCs w:val="24"/>
              </w:rPr>
              <w:t>определяне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</w:p>
          <w:p w:rsidR="004F3F34" w:rsidRPr="00521146" w:rsidRDefault="004F3F34" w:rsidP="004603CF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F3F34" w:rsidRPr="00BE655E" w:rsidRDefault="00BE655E" w:rsidP="00AC0E09">
            <w:pPr>
              <w:jc w:val="center"/>
              <w:rPr>
                <w:sz w:val="22"/>
                <w:szCs w:val="22"/>
              </w:rPr>
            </w:pPr>
            <w:proofErr w:type="spellStart"/>
            <w:r w:rsidRPr="00BE655E">
              <w:rPr>
                <w:b/>
                <w:sz w:val="22"/>
                <w:szCs w:val="22"/>
              </w:rPr>
              <w:t>Изисквания</w:t>
            </w:r>
            <w:proofErr w:type="spellEnd"/>
            <w:r w:rsidRPr="00BE655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655E">
              <w:rPr>
                <w:b/>
                <w:sz w:val="22"/>
                <w:szCs w:val="22"/>
              </w:rPr>
              <w:t>за</w:t>
            </w:r>
            <w:proofErr w:type="spellEnd"/>
            <w:r w:rsidRPr="00BE655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655E">
              <w:rPr>
                <w:b/>
                <w:sz w:val="22"/>
                <w:szCs w:val="22"/>
              </w:rPr>
              <w:t>деклариране</w:t>
            </w:r>
            <w:proofErr w:type="spellEnd"/>
            <w:r w:rsidRPr="00BE655E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Pr="00BE655E">
              <w:rPr>
                <w:b/>
                <w:sz w:val="22"/>
                <w:szCs w:val="22"/>
              </w:rPr>
              <w:t>гранично</w:t>
            </w:r>
            <w:proofErr w:type="spellEnd"/>
            <w:r w:rsidRPr="00BE655E">
              <w:rPr>
                <w:b/>
                <w:sz w:val="22"/>
                <w:szCs w:val="22"/>
              </w:rPr>
              <w:t>/</w:t>
            </w:r>
            <w:proofErr w:type="spellStart"/>
            <w:r w:rsidRPr="00BE655E">
              <w:rPr>
                <w:b/>
                <w:sz w:val="22"/>
                <w:szCs w:val="22"/>
              </w:rPr>
              <w:t>декларирано</w:t>
            </w:r>
            <w:proofErr w:type="spellEnd"/>
            <w:r w:rsidRPr="00BE655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655E">
              <w:rPr>
                <w:b/>
                <w:sz w:val="22"/>
                <w:szCs w:val="22"/>
              </w:rPr>
              <w:t>ниво</w:t>
            </w:r>
            <w:proofErr w:type="spellEnd"/>
            <w:r w:rsidRPr="00BE655E">
              <w:rPr>
                <w:b/>
                <w:sz w:val="22"/>
                <w:szCs w:val="22"/>
              </w:rPr>
              <w:t>/</w:t>
            </w:r>
            <w:proofErr w:type="spellStart"/>
            <w:r w:rsidRPr="00BE655E">
              <w:rPr>
                <w:b/>
                <w:sz w:val="22"/>
                <w:szCs w:val="22"/>
              </w:rPr>
              <w:t>клас</w:t>
            </w:r>
            <w:proofErr w:type="spellEnd"/>
          </w:p>
        </w:tc>
      </w:tr>
      <w:tr w:rsidR="004F3F34" w:rsidRPr="00BE655E" w:rsidTr="004603CF">
        <w:tc>
          <w:tcPr>
            <w:tcW w:w="2552" w:type="dxa"/>
            <w:shd w:val="clear" w:color="auto" w:fill="auto"/>
          </w:tcPr>
          <w:p w:rsidR="004F3F34" w:rsidRPr="00BE655E" w:rsidRDefault="004F3F34" w:rsidP="004603CF">
            <w:pPr>
              <w:tabs>
                <w:tab w:val="left" w:pos="0"/>
              </w:tabs>
              <w:jc w:val="center"/>
              <w:rPr>
                <w:b/>
              </w:rPr>
            </w:pPr>
            <w:r w:rsidRPr="00BE655E">
              <w:rPr>
                <w:b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F3F34" w:rsidRPr="00BE655E" w:rsidRDefault="004F3F34" w:rsidP="004603CF">
            <w:pPr>
              <w:tabs>
                <w:tab w:val="left" w:pos="0"/>
              </w:tabs>
              <w:jc w:val="center"/>
              <w:rPr>
                <w:b/>
              </w:rPr>
            </w:pPr>
            <w:r w:rsidRPr="00BE655E">
              <w:rPr>
                <w:b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3F34" w:rsidRPr="00BE655E" w:rsidRDefault="004F3F34" w:rsidP="004603CF">
            <w:pPr>
              <w:tabs>
                <w:tab w:val="left" w:pos="0"/>
              </w:tabs>
              <w:jc w:val="center"/>
              <w:rPr>
                <w:b/>
              </w:rPr>
            </w:pPr>
            <w:r w:rsidRPr="00BE655E">
              <w:rPr>
                <w:b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4F3F34" w:rsidRPr="00BE655E" w:rsidRDefault="004F3F34" w:rsidP="004603CF">
            <w:pPr>
              <w:jc w:val="center"/>
            </w:pPr>
            <w:r w:rsidRPr="00BE655E">
              <w:t>4</w:t>
            </w:r>
          </w:p>
        </w:tc>
      </w:tr>
      <w:tr w:rsidR="001472FC" w:rsidRPr="008F7BAE" w:rsidTr="00154F55">
        <w:tc>
          <w:tcPr>
            <w:tcW w:w="2552" w:type="dxa"/>
            <w:shd w:val="clear" w:color="auto" w:fill="auto"/>
          </w:tcPr>
          <w:p w:rsidR="001472FC" w:rsidRPr="00A45E0F" w:rsidRDefault="001472FC" w:rsidP="001472FC">
            <w:pPr>
              <w:pStyle w:val="ListParagraph"/>
              <w:ind w:left="34"/>
              <w:rPr>
                <w:rFonts w:ascii="Times New Roman" w:hAnsi="Times New Roman"/>
                <w:szCs w:val="20"/>
              </w:rPr>
            </w:pPr>
            <w:r w:rsidRPr="00A45E0F">
              <w:rPr>
                <w:rFonts w:ascii="Times New Roman" w:hAnsi="Times New Roman"/>
                <w:szCs w:val="20"/>
              </w:rPr>
              <w:t>1.Координати на цветност и коефициент на яркост</w:t>
            </w:r>
            <w:r w:rsidR="00A45E0F" w:rsidRPr="00A45E0F">
              <w:rPr>
                <w:rFonts w:ascii="Times New Roman" w:hAnsi="Times New Roman"/>
                <w:szCs w:val="20"/>
              </w:rPr>
              <w:t xml:space="preserve"> ß</w:t>
            </w:r>
          </w:p>
        </w:tc>
        <w:tc>
          <w:tcPr>
            <w:tcW w:w="2551" w:type="dxa"/>
            <w:shd w:val="clear" w:color="auto" w:fill="auto"/>
          </w:tcPr>
          <w:p w:rsidR="001472FC" w:rsidRPr="00A45E0F" w:rsidRDefault="00A45E0F" w:rsidP="00154F55">
            <w:pPr>
              <w:tabs>
                <w:tab w:val="left" w:pos="0"/>
              </w:tabs>
              <w:jc w:val="center"/>
              <w:rPr>
                <w:lang w:val="bg-BG"/>
              </w:rPr>
            </w:pPr>
            <w:r w:rsidRPr="00A45E0F">
              <w:t>K</w:t>
            </w:r>
            <w:r w:rsidR="001472FC" w:rsidRPr="00A45E0F">
              <w:rPr>
                <w:lang w:val="bg-BG"/>
              </w:rPr>
              <w:t>лас</w:t>
            </w:r>
            <w:r w:rsidRPr="00A45E0F">
              <w:t xml:space="preserve"> CR</w:t>
            </w:r>
          </w:p>
        </w:tc>
        <w:tc>
          <w:tcPr>
            <w:tcW w:w="2127" w:type="dxa"/>
            <w:shd w:val="clear" w:color="auto" w:fill="auto"/>
          </w:tcPr>
          <w:p w:rsidR="001472FC" w:rsidRPr="00A45E0F" w:rsidRDefault="001472FC" w:rsidP="00154F55">
            <w:pPr>
              <w:tabs>
                <w:tab w:val="left" w:pos="0"/>
              </w:tabs>
              <w:jc w:val="center"/>
            </w:pPr>
            <w:r w:rsidRPr="00A45E0F">
              <w:t>CIE 15</w:t>
            </w:r>
          </w:p>
        </w:tc>
        <w:tc>
          <w:tcPr>
            <w:tcW w:w="2976" w:type="dxa"/>
            <w:shd w:val="clear" w:color="auto" w:fill="auto"/>
          </w:tcPr>
          <w:p w:rsidR="001472FC" w:rsidRPr="009C5A63" w:rsidRDefault="009C5A63" w:rsidP="004603C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Клас </w:t>
            </w:r>
            <w:r w:rsidRPr="00A45E0F">
              <w:t>CR</w:t>
            </w:r>
          </w:p>
        </w:tc>
      </w:tr>
      <w:tr w:rsidR="004F3F34" w:rsidRPr="00636D36" w:rsidTr="00154F55">
        <w:tc>
          <w:tcPr>
            <w:tcW w:w="2552" w:type="dxa"/>
            <w:shd w:val="clear" w:color="auto" w:fill="auto"/>
          </w:tcPr>
          <w:p w:rsidR="004F3F34" w:rsidRPr="00DB1D94" w:rsidRDefault="009C5A63" w:rsidP="004603CF">
            <w:pPr>
              <w:pStyle w:val="ListParagraph"/>
              <w:tabs>
                <w:tab w:val="left" w:pos="0"/>
              </w:tabs>
              <w:ind w:left="34"/>
              <w:jc w:val="left"/>
              <w:rPr>
                <w:rFonts w:ascii="Times New Roman" w:hAnsi="Times New Roman"/>
                <w:szCs w:val="20"/>
                <w:lang w:eastAsia="en-US"/>
              </w:rPr>
            </w:pPr>
            <w:r w:rsidRPr="00DB1D94">
              <w:rPr>
                <w:rFonts w:ascii="Times New Roman" w:hAnsi="Times New Roman"/>
                <w:szCs w:val="20"/>
                <w:lang w:eastAsia="en-US"/>
              </w:rPr>
              <w:t>2. Коефициент на обратно отражение</w:t>
            </w:r>
          </w:p>
        </w:tc>
        <w:tc>
          <w:tcPr>
            <w:tcW w:w="2551" w:type="dxa"/>
            <w:shd w:val="clear" w:color="auto" w:fill="auto"/>
          </w:tcPr>
          <w:p w:rsidR="004F3F34" w:rsidRPr="008F7BAE" w:rsidRDefault="009C5A63" w:rsidP="00154F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lang w:val="bg-BG"/>
              </w:rPr>
              <w:t xml:space="preserve">Клас </w:t>
            </w:r>
            <w:r w:rsidRPr="009C5A63">
              <w:rPr>
                <w:bCs/>
              </w:rPr>
              <w:t>RA</w:t>
            </w:r>
          </w:p>
        </w:tc>
        <w:tc>
          <w:tcPr>
            <w:tcW w:w="2127" w:type="dxa"/>
            <w:shd w:val="clear" w:color="auto" w:fill="auto"/>
          </w:tcPr>
          <w:p w:rsidR="004F3F34" w:rsidRPr="009C5A63" w:rsidRDefault="009C5A63" w:rsidP="00154F55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val="bg-BG"/>
              </w:rPr>
            </w:pPr>
            <w:r w:rsidRPr="00A45E0F">
              <w:t xml:space="preserve">CIE </w:t>
            </w:r>
            <w:r>
              <w:rPr>
                <w:lang w:val="bg-BG"/>
              </w:rPr>
              <w:t>54.2</w:t>
            </w:r>
          </w:p>
        </w:tc>
        <w:tc>
          <w:tcPr>
            <w:tcW w:w="2976" w:type="dxa"/>
            <w:shd w:val="clear" w:color="auto" w:fill="auto"/>
          </w:tcPr>
          <w:p w:rsidR="008F02DB" w:rsidRPr="00404B0C" w:rsidRDefault="008F02DB" w:rsidP="008F02D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Граничен клас</w:t>
            </w:r>
          </w:p>
          <w:p w:rsidR="004F3F34" w:rsidRDefault="009C5A63" w:rsidP="00BE655E">
            <w:pPr>
              <w:rPr>
                <w:bCs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Клас </w:t>
            </w:r>
            <w:r w:rsidRPr="009C5A63">
              <w:rPr>
                <w:bCs/>
              </w:rPr>
              <w:t>RA</w:t>
            </w:r>
            <w:r>
              <w:rPr>
                <w:bCs/>
                <w:lang w:val="bg-BG"/>
              </w:rPr>
              <w:t xml:space="preserve">1 за светлоотразително фолио с вградени стъклени перли съгласно Таблица 1 от  </w:t>
            </w:r>
            <w:r w:rsidR="00BE655E">
              <w:rPr>
                <w:bCs/>
                <w:lang w:val="bg-BG"/>
              </w:rPr>
              <w:br/>
            </w: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>EN</w:t>
            </w:r>
            <w:r w:rsidRPr="00636D36">
              <w:rPr>
                <w:bCs/>
                <w:lang w:val="bg-BG"/>
              </w:rPr>
              <w:t xml:space="preserve"> </w:t>
            </w:r>
            <w:r>
              <w:rPr>
                <w:bCs/>
                <w:lang w:val="bg-BG"/>
              </w:rPr>
              <w:t>12899-1.</w:t>
            </w:r>
          </w:p>
          <w:p w:rsidR="009C5A63" w:rsidRPr="009C5A63" w:rsidRDefault="009C5A63" w:rsidP="00BE655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Клас </w:t>
            </w:r>
            <w:r w:rsidRPr="009C5A63">
              <w:rPr>
                <w:bCs/>
              </w:rPr>
              <w:t>RA</w:t>
            </w:r>
            <w:r>
              <w:rPr>
                <w:bCs/>
                <w:lang w:val="bg-BG"/>
              </w:rPr>
              <w:t xml:space="preserve">2 за светлоотразително фолио с капсулирани стъклени перли съгласно Таблица 2 от  </w:t>
            </w:r>
            <w:r w:rsidR="00BE655E">
              <w:rPr>
                <w:bCs/>
                <w:lang w:val="bg-BG"/>
              </w:rPr>
              <w:br/>
            </w: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>EN</w:t>
            </w:r>
            <w:r w:rsidRPr="00636D36">
              <w:rPr>
                <w:bCs/>
                <w:lang w:val="bg-BG"/>
              </w:rPr>
              <w:t xml:space="preserve"> </w:t>
            </w:r>
            <w:r>
              <w:rPr>
                <w:bCs/>
                <w:lang w:val="bg-BG"/>
              </w:rPr>
              <w:t>12899-1.</w:t>
            </w:r>
          </w:p>
        </w:tc>
      </w:tr>
      <w:tr w:rsidR="00BE655E" w:rsidRPr="008F7BAE" w:rsidTr="00154F55">
        <w:tc>
          <w:tcPr>
            <w:tcW w:w="2552" w:type="dxa"/>
            <w:shd w:val="clear" w:color="auto" w:fill="auto"/>
          </w:tcPr>
          <w:p w:rsidR="00BE655E" w:rsidRPr="00DB1D94" w:rsidRDefault="00BE655E" w:rsidP="004603CF">
            <w:pPr>
              <w:pStyle w:val="ListParagraph"/>
              <w:tabs>
                <w:tab w:val="left" w:pos="0"/>
              </w:tabs>
              <w:ind w:left="34"/>
              <w:jc w:val="lef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3.Устойчивост на удар</w:t>
            </w:r>
          </w:p>
        </w:tc>
        <w:tc>
          <w:tcPr>
            <w:tcW w:w="2551" w:type="dxa"/>
            <w:shd w:val="clear" w:color="auto" w:fill="auto"/>
          </w:tcPr>
          <w:p w:rsidR="00BE655E" w:rsidRDefault="00BE655E" w:rsidP="00E679EC">
            <w:pPr>
              <w:tabs>
                <w:tab w:val="left" w:pos="0"/>
              </w:tabs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Издържа/не издържа</w:t>
            </w:r>
          </w:p>
        </w:tc>
        <w:tc>
          <w:tcPr>
            <w:tcW w:w="2127" w:type="dxa"/>
            <w:shd w:val="clear" w:color="auto" w:fill="auto"/>
          </w:tcPr>
          <w:p w:rsidR="00BE655E" w:rsidRPr="00216FA9" w:rsidRDefault="00BE655E" w:rsidP="00154F55">
            <w:pPr>
              <w:tabs>
                <w:tab w:val="left" w:pos="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БДС</w:t>
            </w:r>
            <w:r>
              <w:t xml:space="preserve"> EN ISO</w:t>
            </w:r>
            <w:r>
              <w:rPr>
                <w:lang w:val="bg-BG"/>
              </w:rPr>
              <w:t xml:space="preserve"> 6272</w:t>
            </w:r>
          </w:p>
        </w:tc>
        <w:tc>
          <w:tcPr>
            <w:tcW w:w="2976" w:type="dxa"/>
            <w:shd w:val="clear" w:color="auto" w:fill="auto"/>
          </w:tcPr>
          <w:p w:rsidR="00BE655E" w:rsidRDefault="00BE655E" w:rsidP="00216FA9">
            <w:pPr>
              <w:jc w:val="both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 xml:space="preserve">EN </w:t>
            </w:r>
            <w:r>
              <w:rPr>
                <w:bCs/>
                <w:lang w:val="bg-BG"/>
              </w:rPr>
              <w:t>12899-1, т.4.1.2</w:t>
            </w:r>
          </w:p>
          <w:p w:rsidR="00BE655E" w:rsidRDefault="00BE655E" w:rsidP="009C5A63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BE655E" w:rsidRPr="008F7BAE" w:rsidTr="00154F55">
        <w:tc>
          <w:tcPr>
            <w:tcW w:w="2552" w:type="dxa"/>
            <w:shd w:val="clear" w:color="auto" w:fill="auto"/>
          </w:tcPr>
          <w:p w:rsidR="00BE655E" w:rsidRPr="00DB1D94" w:rsidRDefault="00BE655E" w:rsidP="004603CF">
            <w:pPr>
              <w:pStyle w:val="ListParagraph"/>
              <w:tabs>
                <w:tab w:val="left" w:pos="0"/>
              </w:tabs>
              <w:ind w:left="34"/>
              <w:jc w:val="lef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4. Устойчивост на естествено стареене</w:t>
            </w:r>
          </w:p>
        </w:tc>
        <w:tc>
          <w:tcPr>
            <w:tcW w:w="2551" w:type="dxa"/>
            <w:shd w:val="clear" w:color="auto" w:fill="auto"/>
          </w:tcPr>
          <w:p w:rsidR="00BE655E" w:rsidRDefault="00BE655E" w:rsidP="00E679EC">
            <w:pPr>
              <w:tabs>
                <w:tab w:val="left" w:pos="0"/>
              </w:tabs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Издържа/не издържа</w:t>
            </w:r>
          </w:p>
        </w:tc>
        <w:tc>
          <w:tcPr>
            <w:tcW w:w="2127" w:type="dxa"/>
            <w:shd w:val="clear" w:color="auto" w:fill="auto"/>
          </w:tcPr>
          <w:p w:rsidR="00BE655E" w:rsidRDefault="00BE655E" w:rsidP="00154F55">
            <w:pPr>
              <w:tabs>
                <w:tab w:val="left" w:pos="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БДС</w:t>
            </w:r>
            <w:r>
              <w:t xml:space="preserve"> EN ISO</w:t>
            </w:r>
            <w:r>
              <w:rPr>
                <w:lang w:val="bg-BG"/>
              </w:rPr>
              <w:t xml:space="preserve"> 877</w:t>
            </w:r>
          </w:p>
          <w:p w:rsidR="00BE655E" w:rsidRPr="00A45E0F" w:rsidRDefault="00BE655E" w:rsidP="00154F55">
            <w:pPr>
              <w:tabs>
                <w:tab w:val="left" w:pos="0"/>
              </w:tabs>
              <w:jc w:val="center"/>
            </w:pPr>
            <w:r w:rsidRPr="00A45E0F">
              <w:t>CIE 15</w:t>
            </w:r>
          </w:p>
        </w:tc>
        <w:tc>
          <w:tcPr>
            <w:tcW w:w="2976" w:type="dxa"/>
            <w:shd w:val="clear" w:color="auto" w:fill="auto"/>
          </w:tcPr>
          <w:p w:rsidR="00BE655E" w:rsidRDefault="00BE655E" w:rsidP="00AC4203">
            <w:pPr>
              <w:jc w:val="both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 xml:space="preserve">EN </w:t>
            </w:r>
            <w:r>
              <w:rPr>
                <w:bCs/>
                <w:lang w:val="bg-BG"/>
              </w:rPr>
              <w:t>12899-1, т.4.1.1.5.2</w:t>
            </w:r>
          </w:p>
          <w:p w:rsidR="00BE655E" w:rsidRDefault="00BE655E" w:rsidP="00AC4203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8C0395" w:rsidRPr="008F7BAE" w:rsidRDefault="008C0395" w:rsidP="000C1993">
      <w:pPr>
        <w:jc w:val="both"/>
        <w:rPr>
          <w:b/>
          <w:sz w:val="24"/>
          <w:szCs w:val="24"/>
          <w:lang w:val="bg-BG"/>
        </w:rPr>
      </w:pPr>
    </w:p>
    <w:p w:rsidR="008C0395" w:rsidRDefault="008C0395" w:rsidP="000C1993">
      <w:pPr>
        <w:jc w:val="both"/>
        <w:rPr>
          <w:rFonts w:ascii="Tahoma" w:hAnsi="Tahoma"/>
          <w:b/>
          <w:sz w:val="22"/>
          <w:lang w:val="bg-BG"/>
        </w:rPr>
      </w:pPr>
    </w:p>
    <w:p w:rsidR="00867749" w:rsidRDefault="00867749" w:rsidP="00867749">
      <w:pPr>
        <w:jc w:val="both"/>
        <w:rPr>
          <w:b/>
          <w:bCs/>
          <w:sz w:val="24"/>
          <w:szCs w:val="24"/>
          <w:lang w:val="bg-BG"/>
        </w:rPr>
      </w:pPr>
      <w:r w:rsidRPr="00521146">
        <w:rPr>
          <w:b/>
          <w:sz w:val="24"/>
          <w:szCs w:val="24"/>
          <w:lang w:val="bg-BG"/>
        </w:rPr>
        <w:t>3.</w:t>
      </w:r>
      <w:r>
        <w:rPr>
          <w:b/>
          <w:sz w:val="24"/>
          <w:szCs w:val="24"/>
          <w:lang w:val="bg-BG"/>
        </w:rPr>
        <w:t>2</w:t>
      </w:r>
      <w:r w:rsidRPr="00521146">
        <w:rPr>
          <w:b/>
          <w:sz w:val="24"/>
          <w:szCs w:val="24"/>
          <w:lang w:val="bg-BG"/>
        </w:rPr>
        <w:t xml:space="preserve"> </w:t>
      </w:r>
      <w:r w:rsidR="00BE655E">
        <w:rPr>
          <w:b/>
          <w:sz w:val="24"/>
          <w:szCs w:val="24"/>
          <w:lang w:val="bg-BG"/>
        </w:rPr>
        <w:t>О</w:t>
      </w:r>
      <w:r w:rsidRPr="00521146">
        <w:rPr>
          <w:b/>
          <w:bCs/>
          <w:sz w:val="24"/>
          <w:szCs w:val="24"/>
          <w:lang w:val="bg-BG"/>
        </w:rPr>
        <w:t>братноотразяващи фолиа, произведени по технология с</w:t>
      </w:r>
      <w:r>
        <w:rPr>
          <w:b/>
          <w:bCs/>
          <w:sz w:val="24"/>
          <w:szCs w:val="24"/>
          <w:lang w:val="bg-BG"/>
        </w:rPr>
        <w:t xml:space="preserve"> вградени</w:t>
      </w:r>
      <w:r w:rsidRPr="00521146">
        <w:rPr>
          <w:b/>
          <w:bCs/>
          <w:sz w:val="24"/>
          <w:szCs w:val="24"/>
          <w:lang w:val="bg-BG"/>
        </w:rPr>
        <w:t xml:space="preserve"> стъклени </w:t>
      </w:r>
      <w:r>
        <w:rPr>
          <w:b/>
          <w:bCs/>
          <w:sz w:val="24"/>
          <w:szCs w:val="24"/>
          <w:lang w:val="bg-BG"/>
        </w:rPr>
        <w:t>микропризми</w:t>
      </w:r>
    </w:p>
    <w:p w:rsidR="00BE655E" w:rsidRPr="00BE655E" w:rsidRDefault="00BE655E" w:rsidP="00867749">
      <w:pPr>
        <w:jc w:val="both"/>
        <w:rPr>
          <w:sz w:val="16"/>
          <w:szCs w:val="16"/>
          <w:lang w:val="bg-BG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2127"/>
        <w:gridCol w:w="2976"/>
      </w:tblGrid>
      <w:tr w:rsidR="00BE655E" w:rsidRPr="008F7BAE" w:rsidTr="00AC4203">
        <w:tc>
          <w:tcPr>
            <w:tcW w:w="2552" w:type="dxa"/>
            <w:shd w:val="clear" w:color="auto" w:fill="auto"/>
            <w:vAlign w:val="center"/>
          </w:tcPr>
          <w:p w:rsidR="00BE655E" w:rsidRPr="00BE655E" w:rsidRDefault="00BE655E" w:rsidP="00E679E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Съществена характеристика</w:t>
            </w:r>
          </w:p>
          <w:p w:rsidR="00BE655E" w:rsidRPr="00521146" w:rsidRDefault="00BE655E" w:rsidP="00E679E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E655E" w:rsidRPr="00521146" w:rsidRDefault="00BE655E" w:rsidP="00E679E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521146">
              <w:rPr>
                <w:b/>
                <w:sz w:val="24"/>
                <w:szCs w:val="24"/>
              </w:rPr>
              <w:t>Начин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на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деклариране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на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експлоатацион</w:t>
            </w:r>
            <w:r>
              <w:rPr>
                <w:b/>
                <w:sz w:val="24"/>
                <w:szCs w:val="24"/>
                <w:lang w:val="bg-BG"/>
              </w:rPr>
              <w:t>ния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показател</w:t>
            </w:r>
            <w:proofErr w:type="spellEnd"/>
          </w:p>
          <w:p w:rsidR="00BE655E" w:rsidRPr="00521146" w:rsidRDefault="00BE655E" w:rsidP="00E679E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521146">
              <w:rPr>
                <w:b/>
                <w:sz w:val="24"/>
                <w:szCs w:val="24"/>
              </w:rPr>
              <w:t>клас</w:t>
            </w:r>
            <w:proofErr w:type="spellEnd"/>
            <w:r w:rsidRPr="00521146">
              <w:rPr>
                <w:b/>
                <w:sz w:val="24"/>
                <w:szCs w:val="24"/>
              </w:rPr>
              <w:t>/</w:t>
            </w:r>
            <w:proofErr w:type="spellStart"/>
            <w:r w:rsidRPr="00521146">
              <w:rPr>
                <w:b/>
                <w:sz w:val="24"/>
                <w:szCs w:val="24"/>
              </w:rPr>
              <w:t>ниво</w:t>
            </w:r>
            <w:proofErr w:type="spellEnd"/>
            <w:r w:rsidRPr="00521146">
              <w:rPr>
                <w:b/>
                <w:sz w:val="24"/>
                <w:szCs w:val="24"/>
              </w:rPr>
              <w:t>/</w:t>
            </w:r>
            <w:proofErr w:type="spellStart"/>
            <w:r w:rsidRPr="00521146">
              <w:rPr>
                <w:b/>
                <w:sz w:val="24"/>
                <w:szCs w:val="24"/>
              </w:rPr>
              <w:t>описание</w:t>
            </w:r>
            <w:proofErr w:type="spellEnd"/>
          </w:p>
          <w:p w:rsidR="00BE655E" w:rsidRPr="00521146" w:rsidRDefault="00BE655E" w:rsidP="00E679EC">
            <w:pPr>
              <w:tabs>
                <w:tab w:val="left" w:pos="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521146">
              <w:rPr>
                <w:b/>
                <w:sz w:val="24"/>
                <w:szCs w:val="24"/>
              </w:rPr>
              <w:t>(</w:t>
            </w:r>
            <w:proofErr w:type="spellStart"/>
            <w:r w:rsidRPr="00521146">
              <w:rPr>
                <w:b/>
                <w:sz w:val="24"/>
                <w:szCs w:val="24"/>
              </w:rPr>
              <w:t>единица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мярка</w:t>
            </w:r>
            <w:proofErr w:type="spellEnd"/>
            <w:r w:rsidRPr="0052114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655E" w:rsidRPr="00521146" w:rsidRDefault="00BE655E" w:rsidP="00E679E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521146">
              <w:rPr>
                <w:b/>
                <w:sz w:val="24"/>
                <w:szCs w:val="24"/>
              </w:rPr>
              <w:t>Метод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за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изпитване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521146">
              <w:rPr>
                <w:b/>
                <w:sz w:val="24"/>
                <w:szCs w:val="24"/>
              </w:rPr>
              <w:t>определяне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</w:p>
          <w:p w:rsidR="00BE655E" w:rsidRPr="00521146" w:rsidRDefault="00BE655E" w:rsidP="00E679E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E655E" w:rsidRPr="00BE655E" w:rsidRDefault="00BE655E" w:rsidP="00E679EC">
            <w:pPr>
              <w:jc w:val="center"/>
              <w:rPr>
                <w:sz w:val="22"/>
                <w:szCs w:val="22"/>
              </w:rPr>
            </w:pPr>
            <w:proofErr w:type="spellStart"/>
            <w:r w:rsidRPr="00BE655E">
              <w:rPr>
                <w:b/>
                <w:sz w:val="22"/>
                <w:szCs w:val="22"/>
              </w:rPr>
              <w:t>Изисквания</w:t>
            </w:r>
            <w:proofErr w:type="spellEnd"/>
            <w:r w:rsidRPr="00BE655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655E">
              <w:rPr>
                <w:b/>
                <w:sz w:val="22"/>
                <w:szCs w:val="22"/>
              </w:rPr>
              <w:t>за</w:t>
            </w:r>
            <w:proofErr w:type="spellEnd"/>
            <w:r w:rsidRPr="00BE655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655E">
              <w:rPr>
                <w:b/>
                <w:sz w:val="22"/>
                <w:szCs w:val="22"/>
              </w:rPr>
              <w:t>деклариране</w:t>
            </w:r>
            <w:proofErr w:type="spellEnd"/>
            <w:r w:rsidRPr="00BE655E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Pr="00BE655E">
              <w:rPr>
                <w:b/>
                <w:sz w:val="22"/>
                <w:szCs w:val="22"/>
              </w:rPr>
              <w:t>гранично</w:t>
            </w:r>
            <w:proofErr w:type="spellEnd"/>
            <w:r w:rsidRPr="00BE655E">
              <w:rPr>
                <w:b/>
                <w:sz w:val="22"/>
                <w:szCs w:val="22"/>
              </w:rPr>
              <w:t>/</w:t>
            </w:r>
            <w:proofErr w:type="spellStart"/>
            <w:r w:rsidRPr="00BE655E">
              <w:rPr>
                <w:b/>
                <w:sz w:val="22"/>
                <w:szCs w:val="22"/>
              </w:rPr>
              <w:t>декларирано</w:t>
            </w:r>
            <w:proofErr w:type="spellEnd"/>
            <w:r w:rsidRPr="00BE655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655E">
              <w:rPr>
                <w:b/>
                <w:sz w:val="22"/>
                <w:szCs w:val="22"/>
              </w:rPr>
              <w:t>ниво</w:t>
            </w:r>
            <w:proofErr w:type="spellEnd"/>
            <w:r w:rsidRPr="00BE655E">
              <w:rPr>
                <w:b/>
                <w:sz w:val="22"/>
                <w:szCs w:val="22"/>
              </w:rPr>
              <w:t>/</w:t>
            </w:r>
            <w:proofErr w:type="spellStart"/>
            <w:r w:rsidRPr="00BE655E">
              <w:rPr>
                <w:b/>
                <w:sz w:val="22"/>
                <w:szCs w:val="22"/>
              </w:rPr>
              <w:t>клас</w:t>
            </w:r>
            <w:proofErr w:type="spellEnd"/>
          </w:p>
        </w:tc>
      </w:tr>
      <w:tr w:rsidR="00867749" w:rsidRPr="00BE655E" w:rsidTr="00AC4203">
        <w:tc>
          <w:tcPr>
            <w:tcW w:w="2552" w:type="dxa"/>
            <w:shd w:val="clear" w:color="auto" w:fill="auto"/>
          </w:tcPr>
          <w:p w:rsidR="00867749" w:rsidRPr="00BE655E" w:rsidRDefault="00867749" w:rsidP="00AC4203">
            <w:pPr>
              <w:tabs>
                <w:tab w:val="left" w:pos="0"/>
              </w:tabs>
              <w:jc w:val="center"/>
              <w:rPr>
                <w:b/>
              </w:rPr>
            </w:pPr>
            <w:r w:rsidRPr="00BE655E">
              <w:rPr>
                <w:b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67749" w:rsidRPr="00BE655E" w:rsidRDefault="00867749" w:rsidP="00AC4203">
            <w:pPr>
              <w:tabs>
                <w:tab w:val="left" w:pos="0"/>
              </w:tabs>
              <w:jc w:val="center"/>
              <w:rPr>
                <w:b/>
              </w:rPr>
            </w:pPr>
            <w:r w:rsidRPr="00BE655E">
              <w:rPr>
                <w:b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7749" w:rsidRPr="00BE655E" w:rsidRDefault="00867749" w:rsidP="00AC4203">
            <w:pPr>
              <w:tabs>
                <w:tab w:val="left" w:pos="0"/>
              </w:tabs>
              <w:jc w:val="center"/>
              <w:rPr>
                <w:b/>
              </w:rPr>
            </w:pPr>
            <w:r w:rsidRPr="00BE655E">
              <w:rPr>
                <w:b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867749" w:rsidRPr="00BE655E" w:rsidRDefault="00867749" w:rsidP="00AC4203">
            <w:pPr>
              <w:jc w:val="center"/>
            </w:pPr>
            <w:r w:rsidRPr="00BE655E">
              <w:t>4</w:t>
            </w:r>
          </w:p>
        </w:tc>
      </w:tr>
      <w:tr w:rsidR="00867749" w:rsidRPr="008F7BAE" w:rsidTr="00BE655E">
        <w:tc>
          <w:tcPr>
            <w:tcW w:w="2552" w:type="dxa"/>
            <w:shd w:val="clear" w:color="auto" w:fill="auto"/>
          </w:tcPr>
          <w:p w:rsidR="00867749" w:rsidRPr="00A45E0F" w:rsidRDefault="00867749" w:rsidP="00AC4203">
            <w:pPr>
              <w:pStyle w:val="ListParagraph"/>
              <w:ind w:left="34"/>
              <w:rPr>
                <w:rFonts w:ascii="Times New Roman" w:hAnsi="Times New Roman"/>
                <w:szCs w:val="20"/>
              </w:rPr>
            </w:pPr>
            <w:r w:rsidRPr="00A45E0F">
              <w:rPr>
                <w:rFonts w:ascii="Times New Roman" w:hAnsi="Times New Roman"/>
                <w:szCs w:val="20"/>
              </w:rPr>
              <w:t xml:space="preserve">1.Координати на цветност </w:t>
            </w:r>
            <w:r w:rsidRPr="00A45E0F">
              <w:rPr>
                <w:rFonts w:ascii="Times New Roman" w:hAnsi="Times New Roman"/>
                <w:szCs w:val="20"/>
              </w:rPr>
              <w:lastRenderedPageBreak/>
              <w:t>и коефициент на яркост ß</w:t>
            </w:r>
          </w:p>
        </w:tc>
        <w:tc>
          <w:tcPr>
            <w:tcW w:w="2551" w:type="dxa"/>
            <w:shd w:val="clear" w:color="auto" w:fill="auto"/>
          </w:tcPr>
          <w:p w:rsidR="00867749" w:rsidRPr="00A45E0F" w:rsidRDefault="00867749" w:rsidP="00BE655E">
            <w:pPr>
              <w:tabs>
                <w:tab w:val="left" w:pos="0"/>
              </w:tabs>
              <w:jc w:val="center"/>
              <w:rPr>
                <w:lang w:val="bg-BG"/>
              </w:rPr>
            </w:pPr>
            <w:r w:rsidRPr="00A45E0F">
              <w:lastRenderedPageBreak/>
              <w:t>K</w:t>
            </w:r>
            <w:r w:rsidRPr="00A45E0F">
              <w:rPr>
                <w:lang w:val="bg-BG"/>
              </w:rPr>
              <w:t>лас</w:t>
            </w:r>
            <w:r w:rsidRPr="00A45E0F">
              <w:t xml:space="preserve"> CR</w:t>
            </w:r>
          </w:p>
        </w:tc>
        <w:tc>
          <w:tcPr>
            <w:tcW w:w="2127" w:type="dxa"/>
            <w:shd w:val="clear" w:color="auto" w:fill="auto"/>
          </w:tcPr>
          <w:p w:rsidR="00867749" w:rsidRPr="00A45E0F" w:rsidRDefault="00867749" w:rsidP="00BE655E">
            <w:pPr>
              <w:tabs>
                <w:tab w:val="left" w:pos="0"/>
              </w:tabs>
              <w:jc w:val="center"/>
            </w:pPr>
            <w:r w:rsidRPr="00A45E0F">
              <w:t>CIE 15</w:t>
            </w:r>
          </w:p>
        </w:tc>
        <w:tc>
          <w:tcPr>
            <w:tcW w:w="2976" w:type="dxa"/>
            <w:shd w:val="clear" w:color="auto" w:fill="auto"/>
          </w:tcPr>
          <w:p w:rsidR="008F02DB" w:rsidRPr="00404B0C" w:rsidRDefault="008F02DB" w:rsidP="008F02D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Граничен клас</w:t>
            </w:r>
          </w:p>
          <w:p w:rsidR="00867749" w:rsidRPr="00867749" w:rsidRDefault="00867749" w:rsidP="009D5EB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 xml:space="preserve">Клас </w:t>
            </w:r>
            <w:r w:rsidRPr="00A45E0F">
              <w:t>CR</w:t>
            </w:r>
            <w:r>
              <w:rPr>
                <w:lang w:val="bg-BG"/>
              </w:rPr>
              <w:t>3</w:t>
            </w:r>
            <w:r w:rsidR="009D5EBC">
              <w:rPr>
                <w:lang w:val="bg-BG"/>
              </w:rPr>
              <w:t xml:space="preserve"> съгласно Таблица 2 от т.</w:t>
            </w:r>
            <w:r w:rsidR="00445173">
              <w:rPr>
                <w:lang w:val="bg-BG"/>
              </w:rPr>
              <w:t>2.1.1.1</w:t>
            </w:r>
          </w:p>
        </w:tc>
      </w:tr>
      <w:tr w:rsidR="00867749" w:rsidRPr="00636D36" w:rsidTr="00BE655E">
        <w:tc>
          <w:tcPr>
            <w:tcW w:w="2552" w:type="dxa"/>
            <w:shd w:val="clear" w:color="auto" w:fill="auto"/>
          </w:tcPr>
          <w:p w:rsidR="00867749" w:rsidRPr="00DB1D94" w:rsidRDefault="00867749" w:rsidP="00AC4203">
            <w:pPr>
              <w:pStyle w:val="ListParagraph"/>
              <w:tabs>
                <w:tab w:val="left" w:pos="0"/>
              </w:tabs>
              <w:ind w:left="34"/>
              <w:jc w:val="left"/>
              <w:rPr>
                <w:rFonts w:ascii="Times New Roman" w:hAnsi="Times New Roman"/>
                <w:szCs w:val="20"/>
                <w:lang w:eastAsia="en-US"/>
              </w:rPr>
            </w:pPr>
            <w:r w:rsidRPr="00DB1D94">
              <w:rPr>
                <w:rFonts w:ascii="Times New Roman" w:hAnsi="Times New Roman"/>
                <w:szCs w:val="20"/>
                <w:lang w:eastAsia="en-US"/>
              </w:rPr>
              <w:lastRenderedPageBreak/>
              <w:t>2. Коефициент на обратно отражение</w:t>
            </w:r>
          </w:p>
        </w:tc>
        <w:tc>
          <w:tcPr>
            <w:tcW w:w="2551" w:type="dxa"/>
            <w:shd w:val="clear" w:color="auto" w:fill="auto"/>
          </w:tcPr>
          <w:p w:rsidR="00867749" w:rsidRPr="008F7BAE" w:rsidRDefault="00867749" w:rsidP="00BE655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lang w:val="bg-BG"/>
              </w:rPr>
              <w:t xml:space="preserve">Клас </w:t>
            </w:r>
            <w:r w:rsidRPr="009C5A63">
              <w:rPr>
                <w:bCs/>
              </w:rPr>
              <w:t>RA</w:t>
            </w:r>
          </w:p>
        </w:tc>
        <w:tc>
          <w:tcPr>
            <w:tcW w:w="2127" w:type="dxa"/>
            <w:shd w:val="clear" w:color="auto" w:fill="auto"/>
          </w:tcPr>
          <w:p w:rsidR="00867749" w:rsidRPr="009C5A63" w:rsidRDefault="00867749" w:rsidP="00BE655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val="bg-BG"/>
              </w:rPr>
            </w:pPr>
            <w:r w:rsidRPr="00A45E0F">
              <w:t xml:space="preserve">CIE </w:t>
            </w:r>
            <w:r>
              <w:rPr>
                <w:lang w:val="bg-BG"/>
              </w:rPr>
              <w:t>54.2</w:t>
            </w:r>
          </w:p>
        </w:tc>
        <w:tc>
          <w:tcPr>
            <w:tcW w:w="2976" w:type="dxa"/>
            <w:shd w:val="clear" w:color="auto" w:fill="auto"/>
          </w:tcPr>
          <w:p w:rsidR="008F02DB" w:rsidRPr="00404B0C" w:rsidRDefault="008F02DB" w:rsidP="008F02D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Граничен клас</w:t>
            </w:r>
          </w:p>
          <w:p w:rsidR="00445173" w:rsidRDefault="00867749" w:rsidP="00AC4203">
            <w:pPr>
              <w:jc w:val="both"/>
              <w:rPr>
                <w:bCs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Клас </w:t>
            </w:r>
            <w:r w:rsidRPr="009C5A63">
              <w:rPr>
                <w:bCs/>
              </w:rPr>
              <w:t>R</w:t>
            </w:r>
            <w:r>
              <w:rPr>
                <w:bCs/>
                <w:lang w:val="bg-BG"/>
              </w:rPr>
              <w:t>3</w:t>
            </w:r>
            <w:r w:rsidRPr="009C5A63">
              <w:rPr>
                <w:bCs/>
              </w:rPr>
              <w:t>A</w:t>
            </w:r>
            <w:r>
              <w:rPr>
                <w:bCs/>
                <w:lang w:val="bg-BG"/>
              </w:rPr>
              <w:t xml:space="preserve"> </w:t>
            </w:r>
            <w:r w:rsidR="00445173">
              <w:rPr>
                <w:bCs/>
                <w:lang w:val="bg-BG"/>
              </w:rPr>
              <w:t xml:space="preserve"> съгласно </w:t>
            </w:r>
            <w:r w:rsidR="00445173">
              <w:rPr>
                <w:lang w:val="bg-BG"/>
              </w:rPr>
              <w:t xml:space="preserve">Таблица 3 от т.2.1.1.2 или </w:t>
            </w:r>
          </w:p>
          <w:p w:rsidR="00867749" w:rsidRPr="009C5A63" w:rsidRDefault="00BE655E" w:rsidP="0044517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</w:t>
            </w:r>
            <w:r w:rsidR="00867749">
              <w:rPr>
                <w:sz w:val="24"/>
                <w:szCs w:val="24"/>
                <w:lang w:val="bg-BG"/>
              </w:rPr>
              <w:t xml:space="preserve">лас </w:t>
            </w:r>
            <w:r w:rsidR="00867749" w:rsidRPr="009C5A63">
              <w:rPr>
                <w:bCs/>
              </w:rPr>
              <w:t>R</w:t>
            </w:r>
            <w:r w:rsidR="00867749">
              <w:rPr>
                <w:bCs/>
                <w:lang w:val="bg-BG"/>
              </w:rPr>
              <w:t xml:space="preserve">3В </w:t>
            </w:r>
            <w:r w:rsidR="00445173">
              <w:rPr>
                <w:bCs/>
                <w:lang w:val="bg-BG"/>
              </w:rPr>
              <w:t xml:space="preserve">съгласно </w:t>
            </w:r>
            <w:r w:rsidR="00445173">
              <w:rPr>
                <w:lang w:val="bg-BG"/>
              </w:rPr>
              <w:t>Таблица 4 от т.2.1.1.2</w:t>
            </w:r>
          </w:p>
        </w:tc>
      </w:tr>
      <w:tr w:rsidR="00867749" w:rsidRPr="008F7BAE" w:rsidTr="00BE655E">
        <w:tc>
          <w:tcPr>
            <w:tcW w:w="2552" w:type="dxa"/>
            <w:shd w:val="clear" w:color="auto" w:fill="auto"/>
          </w:tcPr>
          <w:p w:rsidR="00867749" w:rsidRPr="00DB1D94" w:rsidRDefault="00867749" w:rsidP="00AC4203">
            <w:pPr>
              <w:pStyle w:val="ListParagraph"/>
              <w:tabs>
                <w:tab w:val="left" w:pos="0"/>
              </w:tabs>
              <w:ind w:left="34"/>
              <w:jc w:val="lef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3.Устойчивост на удар</w:t>
            </w:r>
          </w:p>
        </w:tc>
        <w:tc>
          <w:tcPr>
            <w:tcW w:w="2551" w:type="dxa"/>
            <w:shd w:val="clear" w:color="auto" w:fill="auto"/>
          </w:tcPr>
          <w:p w:rsidR="00867749" w:rsidRDefault="00BE655E" w:rsidP="00BE655E">
            <w:pPr>
              <w:tabs>
                <w:tab w:val="left" w:pos="0"/>
              </w:tabs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Издържа</w:t>
            </w:r>
            <w:r w:rsidR="00867749">
              <w:rPr>
                <w:bCs/>
                <w:lang w:val="bg-BG"/>
              </w:rPr>
              <w:t xml:space="preserve">/не </w:t>
            </w:r>
            <w:r>
              <w:rPr>
                <w:bCs/>
                <w:lang w:val="bg-BG"/>
              </w:rPr>
              <w:t>издържа</w:t>
            </w:r>
          </w:p>
        </w:tc>
        <w:tc>
          <w:tcPr>
            <w:tcW w:w="2127" w:type="dxa"/>
            <w:shd w:val="clear" w:color="auto" w:fill="auto"/>
          </w:tcPr>
          <w:p w:rsidR="00867749" w:rsidRPr="00216FA9" w:rsidRDefault="00867749" w:rsidP="00BE655E">
            <w:pPr>
              <w:tabs>
                <w:tab w:val="left" w:pos="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БДС</w:t>
            </w:r>
            <w:r>
              <w:t xml:space="preserve"> EN ISO</w:t>
            </w:r>
            <w:r>
              <w:rPr>
                <w:lang w:val="bg-BG"/>
              </w:rPr>
              <w:t xml:space="preserve"> 6272</w:t>
            </w:r>
          </w:p>
        </w:tc>
        <w:tc>
          <w:tcPr>
            <w:tcW w:w="2976" w:type="dxa"/>
            <w:shd w:val="clear" w:color="auto" w:fill="auto"/>
          </w:tcPr>
          <w:p w:rsidR="00867749" w:rsidRDefault="00867749" w:rsidP="00AC4203">
            <w:pPr>
              <w:jc w:val="both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 xml:space="preserve">EN </w:t>
            </w:r>
            <w:r>
              <w:rPr>
                <w:bCs/>
                <w:lang w:val="bg-BG"/>
              </w:rPr>
              <w:t>12899-1, т.4.1.2</w:t>
            </w:r>
          </w:p>
          <w:p w:rsidR="00867749" w:rsidRDefault="00867749" w:rsidP="00AC4203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BE655E" w:rsidRPr="008F7BAE" w:rsidTr="00BE655E">
        <w:tc>
          <w:tcPr>
            <w:tcW w:w="2552" w:type="dxa"/>
            <w:shd w:val="clear" w:color="auto" w:fill="auto"/>
          </w:tcPr>
          <w:p w:rsidR="00BE655E" w:rsidRPr="00DB1D94" w:rsidRDefault="00BE655E" w:rsidP="00AC4203">
            <w:pPr>
              <w:pStyle w:val="ListParagraph"/>
              <w:tabs>
                <w:tab w:val="left" w:pos="0"/>
              </w:tabs>
              <w:ind w:left="34"/>
              <w:jc w:val="lef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4. Устойчивост на естествено стареене</w:t>
            </w:r>
          </w:p>
        </w:tc>
        <w:tc>
          <w:tcPr>
            <w:tcW w:w="2551" w:type="dxa"/>
            <w:shd w:val="clear" w:color="auto" w:fill="auto"/>
          </w:tcPr>
          <w:p w:rsidR="00BE655E" w:rsidRDefault="00BE655E" w:rsidP="00D90865">
            <w:pPr>
              <w:tabs>
                <w:tab w:val="left" w:pos="0"/>
              </w:tabs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Издържа/не издържа</w:t>
            </w:r>
          </w:p>
        </w:tc>
        <w:tc>
          <w:tcPr>
            <w:tcW w:w="2127" w:type="dxa"/>
            <w:shd w:val="clear" w:color="auto" w:fill="auto"/>
          </w:tcPr>
          <w:p w:rsidR="00BE655E" w:rsidRDefault="00BE655E" w:rsidP="00BE655E">
            <w:pPr>
              <w:tabs>
                <w:tab w:val="left" w:pos="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БДС</w:t>
            </w:r>
            <w:r>
              <w:t xml:space="preserve"> EN ISO</w:t>
            </w:r>
            <w:r>
              <w:rPr>
                <w:lang w:val="bg-BG"/>
              </w:rPr>
              <w:t xml:space="preserve"> 877</w:t>
            </w:r>
          </w:p>
          <w:p w:rsidR="00BE655E" w:rsidRPr="00A45E0F" w:rsidRDefault="00BE655E" w:rsidP="00BE655E">
            <w:pPr>
              <w:tabs>
                <w:tab w:val="left" w:pos="0"/>
              </w:tabs>
              <w:jc w:val="center"/>
            </w:pPr>
            <w:r w:rsidRPr="00A45E0F">
              <w:t>CIE 15</w:t>
            </w:r>
          </w:p>
        </w:tc>
        <w:tc>
          <w:tcPr>
            <w:tcW w:w="2976" w:type="dxa"/>
            <w:shd w:val="clear" w:color="auto" w:fill="auto"/>
          </w:tcPr>
          <w:p w:rsidR="00BE655E" w:rsidRDefault="00BE655E" w:rsidP="00AC4203">
            <w:pPr>
              <w:jc w:val="both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 xml:space="preserve">EN </w:t>
            </w:r>
            <w:r>
              <w:rPr>
                <w:bCs/>
                <w:lang w:val="bg-BG"/>
              </w:rPr>
              <w:t>12899-1, т.4.1.1.5.2</w:t>
            </w:r>
          </w:p>
          <w:p w:rsidR="00BE655E" w:rsidRDefault="00BE655E" w:rsidP="00AC4203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8C0395" w:rsidRDefault="008C0395" w:rsidP="000C1993">
      <w:pPr>
        <w:jc w:val="both"/>
        <w:rPr>
          <w:rFonts w:ascii="Tahoma" w:hAnsi="Tahoma"/>
          <w:b/>
          <w:sz w:val="22"/>
          <w:lang w:val="bg-BG"/>
        </w:rPr>
      </w:pPr>
    </w:p>
    <w:p w:rsidR="00F1335F" w:rsidRDefault="00F1335F" w:rsidP="000C1993">
      <w:pPr>
        <w:jc w:val="both"/>
        <w:rPr>
          <w:rFonts w:ascii="Tahoma" w:hAnsi="Tahoma"/>
          <w:b/>
          <w:lang w:val="bg-BG"/>
        </w:rPr>
      </w:pPr>
    </w:p>
    <w:p w:rsidR="00F1335F" w:rsidRDefault="007E7390" w:rsidP="000C1993">
      <w:pPr>
        <w:jc w:val="both"/>
        <w:rPr>
          <w:b/>
          <w:sz w:val="24"/>
          <w:szCs w:val="24"/>
          <w:lang w:val="bg-BG"/>
        </w:rPr>
      </w:pPr>
      <w:r w:rsidRPr="007E7390">
        <w:rPr>
          <w:b/>
          <w:sz w:val="24"/>
          <w:szCs w:val="24"/>
          <w:lang w:val="bg-BG"/>
        </w:rPr>
        <w:t xml:space="preserve">3.3 </w:t>
      </w:r>
      <w:r w:rsidR="00BE655E">
        <w:rPr>
          <w:b/>
          <w:sz w:val="24"/>
          <w:szCs w:val="24"/>
          <w:lang w:val="bg-BG"/>
        </w:rPr>
        <w:t>О</w:t>
      </w:r>
      <w:r w:rsidRPr="007E7390">
        <w:rPr>
          <w:b/>
          <w:sz w:val="24"/>
          <w:szCs w:val="24"/>
          <w:lang w:val="bg-BG"/>
        </w:rPr>
        <w:t>порни конструкции</w:t>
      </w:r>
      <w:r w:rsidR="008D6C28">
        <w:rPr>
          <w:b/>
          <w:sz w:val="24"/>
          <w:szCs w:val="24"/>
          <w:lang w:val="bg-BG"/>
        </w:rPr>
        <w:t xml:space="preserve"> </w:t>
      </w:r>
      <w:r w:rsidRPr="007E7390">
        <w:rPr>
          <w:b/>
          <w:sz w:val="24"/>
          <w:szCs w:val="24"/>
          <w:lang w:val="bg-BG"/>
        </w:rPr>
        <w:t>(стълбове), доставени за неподвижно</w:t>
      </w:r>
      <w:r w:rsidR="008D6C28">
        <w:rPr>
          <w:b/>
          <w:sz w:val="24"/>
          <w:szCs w:val="24"/>
          <w:lang w:val="bg-BG"/>
        </w:rPr>
        <w:t xml:space="preserve"> </w:t>
      </w:r>
      <w:r w:rsidRPr="007E7390">
        <w:rPr>
          <w:b/>
          <w:sz w:val="24"/>
          <w:szCs w:val="24"/>
          <w:lang w:val="bg-BG"/>
        </w:rPr>
        <w:t>закрепени вертикални пътни знаци</w:t>
      </w:r>
    </w:p>
    <w:p w:rsidR="00F1335F" w:rsidRPr="00BE655E" w:rsidRDefault="00F1335F" w:rsidP="000C1993">
      <w:pPr>
        <w:jc w:val="both"/>
        <w:rPr>
          <w:rFonts w:ascii="Tahoma" w:hAnsi="Tahoma"/>
          <w:b/>
          <w:sz w:val="16"/>
          <w:szCs w:val="16"/>
          <w:lang w:val="bg-BG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2127"/>
        <w:gridCol w:w="2976"/>
      </w:tblGrid>
      <w:tr w:rsidR="00BE655E" w:rsidRPr="00521146" w:rsidTr="00AC4203">
        <w:tc>
          <w:tcPr>
            <w:tcW w:w="2552" w:type="dxa"/>
            <w:shd w:val="clear" w:color="auto" w:fill="auto"/>
            <w:vAlign w:val="center"/>
          </w:tcPr>
          <w:p w:rsidR="00BE655E" w:rsidRPr="00BE655E" w:rsidRDefault="00BE655E" w:rsidP="00E679E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Съществена характеристика</w:t>
            </w:r>
          </w:p>
          <w:p w:rsidR="00BE655E" w:rsidRPr="00521146" w:rsidRDefault="00BE655E" w:rsidP="00E679E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E655E" w:rsidRPr="00521146" w:rsidRDefault="00BE655E" w:rsidP="00E679E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521146">
              <w:rPr>
                <w:b/>
                <w:sz w:val="24"/>
                <w:szCs w:val="24"/>
              </w:rPr>
              <w:t>Начин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на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деклариране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на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експлоатацион</w:t>
            </w:r>
            <w:r>
              <w:rPr>
                <w:b/>
                <w:sz w:val="24"/>
                <w:szCs w:val="24"/>
                <w:lang w:val="bg-BG"/>
              </w:rPr>
              <w:t>ния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показател</w:t>
            </w:r>
            <w:proofErr w:type="spellEnd"/>
          </w:p>
          <w:p w:rsidR="00BE655E" w:rsidRPr="00521146" w:rsidRDefault="00BE655E" w:rsidP="00E679E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521146">
              <w:rPr>
                <w:b/>
                <w:sz w:val="24"/>
                <w:szCs w:val="24"/>
              </w:rPr>
              <w:t>клас</w:t>
            </w:r>
            <w:proofErr w:type="spellEnd"/>
            <w:r w:rsidRPr="00521146">
              <w:rPr>
                <w:b/>
                <w:sz w:val="24"/>
                <w:szCs w:val="24"/>
              </w:rPr>
              <w:t>/</w:t>
            </w:r>
            <w:proofErr w:type="spellStart"/>
            <w:r w:rsidRPr="00521146">
              <w:rPr>
                <w:b/>
                <w:sz w:val="24"/>
                <w:szCs w:val="24"/>
              </w:rPr>
              <w:t>ниво</w:t>
            </w:r>
            <w:proofErr w:type="spellEnd"/>
            <w:r w:rsidRPr="00521146">
              <w:rPr>
                <w:b/>
                <w:sz w:val="24"/>
                <w:szCs w:val="24"/>
              </w:rPr>
              <w:t>/</w:t>
            </w:r>
            <w:proofErr w:type="spellStart"/>
            <w:r w:rsidRPr="00521146">
              <w:rPr>
                <w:b/>
                <w:sz w:val="24"/>
                <w:szCs w:val="24"/>
              </w:rPr>
              <w:t>описание</w:t>
            </w:r>
            <w:proofErr w:type="spellEnd"/>
          </w:p>
          <w:p w:rsidR="00BE655E" w:rsidRPr="00521146" w:rsidRDefault="00BE655E" w:rsidP="00E679EC">
            <w:pPr>
              <w:tabs>
                <w:tab w:val="left" w:pos="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521146">
              <w:rPr>
                <w:b/>
                <w:sz w:val="24"/>
                <w:szCs w:val="24"/>
              </w:rPr>
              <w:t>(</w:t>
            </w:r>
            <w:proofErr w:type="spellStart"/>
            <w:r w:rsidRPr="00521146">
              <w:rPr>
                <w:b/>
                <w:sz w:val="24"/>
                <w:szCs w:val="24"/>
              </w:rPr>
              <w:t>единица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мярка</w:t>
            </w:r>
            <w:proofErr w:type="spellEnd"/>
            <w:r w:rsidRPr="0052114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655E" w:rsidRPr="00521146" w:rsidRDefault="00BE655E" w:rsidP="00E679E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521146">
              <w:rPr>
                <w:b/>
                <w:sz w:val="24"/>
                <w:szCs w:val="24"/>
              </w:rPr>
              <w:t>Метод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за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изпитване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521146">
              <w:rPr>
                <w:b/>
                <w:sz w:val="24"/>
                <w:szCs w:val="24"/>
              </w:rPr>
              <w:t>определяне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</w:p>
          <w:p w:rsidR="00BE655E" w:rsidRPr="00521146" w:rsidRDefault="00BE655E" w:rsidP="00E679E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E655E" w:rsidRPr="00BE655E" w:rsidRDefault="00BE655E" w:rsidP="00E679EC">
            <w:pPr>
              <w:jc w:val="center"/>
              <w:rPr>
                <w:sz w:val="22"/>
                <w:szCs w:val="22"/>
              </w:rPr>
            </w:pPr>
            <w:proofErr w:type="spellStart"/>
            <w:r w:rsidRPr="00BE655E">
              <w:rPr>
                <w:b/>
                <w:sz w:val="22"/>
                <w:szCs w:val="22"/>
              </w:rPr>
              <w:t>Изисквания</w:t>
            </w:r>
            <w:proofErr w:type="spellEnd"/>
            <w:r w:rsidRPr="00BE655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655E">
              <w:rPr>
                <w:b/>
                <w:sz w:val="22"/>
                <w:szCs w:val="22"/>
              </w:rPr>
              <w:t>за</w:t>
            </w:r>
            <w:proofErr w:type="spellEnd"/>
            <w:r w:rsidRPr="00BE655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655E">
              <w:rPr>
                <w:b/>
                <w:sz w:val="22"/>
                <w:szCs w:val="22"/>
              </w:rPr>
              <w:t>деклариране</w:t>
            </w:r>
            <w:proofErr w:type="spellEnd"/>
            <w:r w:rsidRPr="00BE655E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Pr="00BE655E">
              <w:rPr>
                <w:b/>
                <w:sz w:val="22"/>
                <w:szCs w:val="22"/>
              </w:rPr>
              <w:t>гранично</w:t>
            </w:r>
            <w:proofErr w:type="spellEnd"/>
            <w:r w:rsidRPr="00BE655E">
              <w:rPr>
                <w:b/>
                <w:sz w:val="22"/>
                <w:szCs w:val="22"/>
              </w:rPr>
              <w:t>/</w:t>
            </w:r>
            <w:proofErr w:type="spellStart"/>
            <w:r w:rsidRPr="00BE655E">
              <w:rPr>
                <w:b/>
                <w:sz w:val="22"/>
                <w:szCs w:val="22"/>
              </w:rPr>
              <w:t>декларирано</w:t>
            </w:r>
            <w:proofErr w:type="spellEnd"/>
            <w:r w:rsidRPr="00BE655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655E">
              <w:rPr>
                <w:b/>
                <w:sz w:val="22"/>
                <w:szCs w:val="22"/>
              </w:rPr>
              <w:t>ниво</w:t>
            </w:r>
            <w:proofErr w:type="spellEnd"/>
            <w:r w:rsidRPr="00BE655E">
              <w:rPr>
                <w:b/>
                <w:sz w:val="22"/>
                <w:szCs w:val="22"/>
              </w:rPr>
              <w:t>/</w:t>
            </w:r>
            <w:proofErr w:type="spellStart"/>
            <w:r w:rsidRPr="00BE655E">
              <w:rPr>
                <w:b/>
                <w:sz w:val="22"/>
                <w:szCs w:val="22"/>
              </w:rPr>
              <w:t>клас</w:t>
            </w:r>
            <w:proofErr w:type="spellEnd"/>
          </w:p>
        </w:tc>
      </w:tr>
      <w:tr w:rsidR="007E7390" w:rsidRPr="00BE655E" w:rsidTr="00AC4203">
        <w:tc>
          <w:tcPr>
            <w:tcW w:w="2552" w:type="dxa"/>
            <w:shd w:val="clear" w:color="auto" w:fill="auto"/>
          </w:tcPr>
          <w:p w:rsidR="007E7390" w:rsidRPr="00BE655E" w:rsidRDefault="007E7390" w:rsidP="00AC4203">
            <w:pPr>
              <w:tabs>
                <w:tab w:val="left" w:pos="0"/>
              </w:tabs>
              <w:jc w:val="center"/>
              <w:rPr>
                <w:b/>
              </w:rPr>
            </w:pPr>
            <w:r w:rsidRPr="00BE655E">
              <w:rPr>
                <w:b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E7390" w:rsidRPr="00BE655E" w:rsidRDefault="007E7390" w:rsidP="00AC4203">
            <w:pPr>
              <w:tabs>
                <w:tab w:val="left" w:pos="0"/>
              </w:tabs>
              <w:jc w:val="center"/>
              <w:rPr>
                <w:b/>
              </w:rPr>
            </w:pPr>
            <w:r w:rsidRPr="00BE655E">
              <w:rPr>
                <w:b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7390" w:rsidRPr="00BE655E" w:rsidRDefault="007E7390" w:rsidP="00AC4203">
            <w:pPr>
              <w:tabs>
                <w:tab w:val="left" w:pos="0"/>
              </w:tabs>
              <w:jc w:val="center"/>
              <w:rPr>
                <w:b/>
              </w:rPr>
            </w:pPr>
            <w:r w:rsidRPr="00BE655E">
              <w:rPr>
                <w:b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7E7390" w:rsidRPr="00BE655E" w:rsidRDefault="007E7390" w:rsidP="00AC4203">
            <w:pPr>
              <w:jc w:val="center"/>
            </w:pPr>
            <w:r w:rsidRPr="00BE655E">
              <w:t>4</w:t>
            </w:r>
          </w:p>
        </w:tc>
      </w:tr>
      <w:tr w:rsidR="00F1452A" w:rsidRPr="00636D36" w:rsidTr="00BE655E">
        <w:tc>
          <w:tcPr>
            <w:tcW w:w="2552" w:type="dxa"/>
            <w:shd w:val="clear" w:color="auto" w:fill="auto"/>
          </w:tcPr>
          <w:p w:rsidR="00F1452A" w:rsidRPr="00BF4BDD" w:rsidRDefault="00F1452A" w:rsidP="00F1452A">
            <w:pPr>
              <w:spacing w:before="120" w:after="120"/>
              <w:jc w:val="both"/>
            </w:pPr>
            <w:r>
              <w:rPr>
                <w:lang w:val="bg-BG"/>
              </w:rPr>
              <w:t>1.Натоварване от вятър</w:t>
            </w:r>
          </w:p>
        </w:tc>
        <w:tc>
          <w:tcPr>
            <w:tcW w:w="2551" w:type="dxa"/>
            <w:shd w:val="clear" w:color="auto" w:fill="auto"/>
          </w:tcPr>
          <w:p w:rsidR="00F1452A" w:rsidRPr="00066503" w:rsidRDefault="00F1452A" w:rsidP="00BE655E">
            <w:pPr>
              <w:spacing w:before="120" w:after="120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Клас </w:t>
            </w:r>
            <w:r>
              <w:t>WL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1452A" w:rsidRPr="005949C1" w:rsidRDefault="00F1452A" w:rsidP="00F1452A">
            <w:pPr>
              <w:jc w:val="both"/>
              <w:rPr>
                <w:bCs/>
                <w:color w:val="000000" w:themeColor="text1"/>
                <w:lang w:val="bg-BG"/>
              </w:rPr>
            </w:pPr>
            <w:r w:rsidRPr="005949C1">
              <w:rPr>
                <w:bCs/>
                <w:color w:val="000000" w:themeColor="text1"/>
                <w:lang w:val="bg-BG"/>
              </w:rPr>
              <w:t xml:space="preserve">БДС </w:t>
            </w:r>
            <w:r w:rsidRPr="005949C1">
              <w:rPr>
                <w:bCs/>
                <w:color w:val="000000" w:themeColor="text1"/>
              </w:rPr>
              <w:t>EN</w:t>
            </w:r>
            <w:r w:rsidRPr="005949C1">
              <w:rPr>
                <w:bCs/>
                <w:color w:val="000000" w:themeColor="text1"/>
                <w:lang w:val="bg-BG"/>
              </w:rPr>
              <w:t xml:space="preserve"> 12899-1, т.5.4.4; или</w:t>
            </w:r>
          </w:p>
          <w:p w:rsidR="00F1452A" w:rsidRPr="005949C1" w:rsidRDefault="00F1452A" w:rsidP="00F1452A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5949C1">
              <w:rPr>
                <w:bCs/>
                <w:color w:val="000000" w:themeColor="text1"/>
                <w:lang w:val="bg-BG"/>
              </w:rPr>
              <w:t xml:space="preserve">изчисления съгласно БДС </w:t>
            </w:r>
            <w:r w:rsidRPr="005949C1">
              <w:rPr>
                <w:bCs/>
                <w:color w:val="000000" w:themeColor="text1"/>
              </w:rPr>
              <w:t>EN</w:t>
            </w:r>
            <w:r w:rsidRPr="005949C1">
              <w:rPr>
                <w:bCs/>
                <w:color w:val="000000" w:themeColor="text1"/>
                <w:lang w:val="bg-BG"/>
              </w:rPr>
              <w:t xml:space="preserve"> 1993-1-1</w:t>
            </w:r>
          </w:p>
        </w:tc>
        <w:tc>
          <w:tcPr>
            <w:tcW w:w="2976" w:type="dxa"/>
            <w:shd w:val="clear" w:color="auto" w:fill="auto"/>
          </w:tcPr>
          <w:p w:rsidR="008F02DB" w:rsidRPr="00404B0C" w:rsidRDefault="008F02DB" w:rsidP="008F02D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Граничен клас</w:t>
            </w:r>
          </w:p>
          <w:p w:rsidR="00F1452A" w:rsidRPr="00066503" w:rsidRDefault="00066503" w:rsidP="00787230">
            <w:pPr>
              <w:rPr>
                <w:lang w:val="bg-BG"/>
              </w:rPr>
            </w:pPr>
            <w:r w:rsidRPr="00066503">
              <w:rPr>
                <w:lang w:val="bg-BG"/>
              </w:rPr>
              <w:t xml:space="preserve">Не по- ниско от клас </w:t>
            </w:r>
            <w:r w:rsidRPr="00066503">
              <w:t>WL</w:t>
            </w:r>
            <w:r w:rsidR="00787230">
              <w:rPr>
                <w:lang w:val="bg-BG"/>
              </w:rPr>
              <w:t>1</w:t>
            </w:r>
            <w:r w:rsidR="00E15B94">
              <w:rPr>
                <w:lang w:val="bg-BG"/>
              </w:rPr>
              <w:t xml:space="preserve">, съгласно Таблица 8 от </w:t>
            </w:r>
            <w:r w:rsidR="00E15B94">
              <w:rPr>
                <w:bCs/>
                <w:lang w:val="bg-BG"/>
              </w:rPr>
              <w:t xml:space="preserve">БДС </w:t>
            </w:r>
            <w:r w:rsidR="00E15B94">
              <w:rPr>
                <w:bCs/>
              </w:rPr>
              <w:t>EN</w:t>
            </w:r>
            <w:r w:rsidR="00E15B94" w:rsidRPr="00636D36">
              <w:rPr>
                <w:bCs/>
                <w:lang w:val="bg-BG"/>
              </w:rPr>
              <w:t xml:space="preserve"> </w:t>
            </w:r>
            <w:r w:rsidR="00E15B94">
              <w:rPr>
                <w:bCs/>
                <w:lang w:val="bg-BG"/>
              </w:rPr>
              <w:t>12899-1</w:t>
            </w:r>
          </w:p>
        </w:tc>
      </w:tr>
      <w:tr w:rsidR="00066503" w:rsidRPr="00636D36" w:rsidTr="00BE655E">
        <w:tc>
          <w:tcPr>
            <w:tcW w:w="2552" w:type="dxa"/>
            <w:shd w:val="clear" w:color="auto" w:fill="auto"/>
          </w:tcPr>
          <w:p w:rsidR="00066503" w:rsidRPr="00066503" w:rsidRDefault="00F61B24" w:rsidP="0006650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</w:t>
            </w:r>
            <w:r w:rsidR="00066503">
              <w:rPr>
                <w:lang w:val="bg-BG"/>
              </w:rPr>
              <w:t>Временна деформация – огъване</w:t>
            </w:r>
          </w:p>
        </w:tc>
        <w:tc>
          <w:tcPr>
            <w:tcW w:w="2551" w:type="dxa"/>
            <w:shd w:val="clear" w:color="auto" w:fill="auto"/>
          </w:tcPr>
          <w:p w:rsidR="00066503" w:rsidRPr="00066503" w:rsidRDefault="00066503" w:rsidP="00BE655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Клас </w:t>
            </w:r>
            <w:r>
              <w:t>TDB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66503" w:rsidRPr="005949C1" w:rsidRDefault="00066503" w:rsidP="00AC4203">
            <w:pPr>
              <w:jc w:val="both"/>
              <w:rPr>
                <w:bCs/>
                <w:color w:val="000000" w:themeColor="text1"/>
                <w:lang w:val="bg-BG"/>
              </w:rPr>
            </w:pPr>
            <w:r w:rsidRPr="005949C1">
              <w:rPr>
                <w:bCs/>
                <w:color w:val="000000" w:themeColor="text1"/>
                <w:lang w:val="bg-BG"/>
              </w:rPr>
              <w:t xml:space="preserve">БДС </w:t>
            </w:r>
            <w:r w:rsidRPr="005949C1">
              <w:rPr>
                <w:bCs/>
                <w:color w:val="000000" w:themeColor="text1"/>
              </w:rPr>
              <w:t>EN</w:t>
            </w:r>
            <w:r w:rsidRPr="005949C1">
              <w:rPr>
                <w:bCs/>
                <w:color w:val="000000" w:themeColor="text1"/>
                <w:lang w:val="bg-BG"/>
              </w:rPr>
              <w:t xml:space="preserve"> 12899-1, т.5.4.4; или</w:t>
            </w:r>
          </w:p>
          <w:p w:rsidR="00066503" w:rsidRPr="005949C1" w:rsidRDefault="00066503" w:rsidP="00AC4203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5949C1">
              <w:rPr>
                <w:bCs/>
                <w:color w:val="000000" w:themeColor="text1"/>
                <w:lang w:val="bg-BG"/>
              </w:rPr>
              <w:t xml:space="preserve">изчисления съгласно БДС </w:t>
            </w:r>
            <w:r w:rsidRPr="005949C1">
              <w:rPr>
                <w:bCs/>
                <w:color w:val="000000" w:themeColor="text1"/>
              </w:rPr>
              <w:t>EN</w:t>
            </w:r>
            <w:r w:rsidRPr="005949C1">
              <w:rPr>
                <w:bCs/>
                <w:color w:val="000000" w:themeColor="text1"/>
                <w:lang w:val="bg-BG"/>
              </w:rPr>
              <w:t xml:space="preserve"> 1993-1-1</w:t>
            </w:r>
          </w:p>
        </w:tc>
        <w:tc>
          <w:tcPr>
            <w:tcW w:w="2976" w:type="dxa"/>
            <w:shd w:val="clear" w:color="auto" w:fill="auto"/>
          </w:tcPr>
          <w:p w:rsidR="008F02DB" w:rsidRPr="00404B0C" w:rsidRDefault="008F02DB" w:rsidP="008F02D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Граничен клас</w:t>
            </w:r>
          </w:p>
          <w:p w:rsidR="00066503" w:rsidRPr="00066503" w:rsidRDefault="00066503" w:rsidP="00787230">
            <w:pPr>
              <w:jc w:val="both"/>
              <w:rPr>
                <w:lang w:val="bg-BG"/>
              </w:rPr>
            </w:pPr>
            <w:r w:rsidRPr="00066503">
              <w:rPr>
                <w:lang w:val="bg-BG"/>
              </w:rPr>
              <w:t xml:space="preserve">Не по ниско от клас </w:t>
            </w:r>
            <w:r w:rsidRPr="00066503">
              <w:t>TDB</w:t>
            </w:r>
            <w:r w:rsidRPr="00066503">
              <w:rPr>
                <w:lang w:val="bg-BG"/>
              </w:rPr>
              <w:t xml:space="preserve"> </w:t>
            </w:r>
            <w:r w:rsidR="00787230">
              <w:rPr>
                <w:lang w:val="bg-BG"/>
              </w:rPr>
              <w:t>1</w:t>
            </w:r>
            <w:r w:rsidRPr="00066503">
              <w:rPr>
                <w:lang w:val="bg-BG"/>
              </w:rPr>
              <w:t xml:space="preserve"> </w:t>
            </w:r>
            <w:r w:rsidR="00E15B94">
              <w:rPr>
                <w:lang w:val="bg-BG"/>
              </w:rPr>
              <w:t xml:space="preserve">съгласно Таблица 11 от </w:t>
            </w:r>
            <w:r w:rsidR="00E15B94">
              <w:rPr>
                <w:bCs/>
                <w:lang w:val="bg-BG"/>
              </w:rPr>
              <w:t xml:space="preserve">БДС </w:t>
            </w:r>
            <w:r w:rsidR="00E15B94">
              <w:rPr>
                <w:bCs/>
              </w:rPr>
              <w:t>EN</w:t>
            </w:r>
            <w:r w:rsidR="00E15B94" w:rsidRPr="00636D36">
              <w:rPr>
                <w:bCs/>
                <w:lang w:val="bg-BG"/>
              </w:rPr>
              <w:t xml:space="preserve"> </w:t>
            </w:r>
            <w:r w:rsidR="00E15B94">
              <w:rPr>
                <w:bCs/>
                <w:lang w:val="bg-BG"/>
              </w:rPr>
              <w:t>12899-1</w:t>
            </w:r>
          </w:p>
        </w:tc>
      </w:tr>
      <w:tr w:rsidR="00066503" w:rsidRPr="00636D36" w:rsidTr="00BE655E">
        <w:tc>
          <w:tcPr>
            <w:tcW w:w="2552" w:type="dxa"/>
            <w:shd w:val="clear" w:color="auto" w:fill="auto"/>
          </w:tcPr>
          <w:p w:rsidR="00066503" w:rsidRPr="00066503" w:rsidRDefault="00F61B24" w:rsidP="00AC4203">
            <w:pPr>
              <w:jc w:val="both"/>
              <w:rPr>
                <w:b/>
                <w:lang w:val="bg-BG"/>
              </w:rPr>
            </w:pPr>
            <w:r>
              <w:rPr>
                <w:lang w:val="bg-BG"/>
              </w:rPr>
              <w:t>3.</w:t>
            </w:r>
            <w:r w:rsidR="00066503" w:rsidRPr="00F476F5">
              <w:rPr>
                <w:lang w:val="bg-BG"/>
              </w:rPr>
              <w:t xml:space="preserve">Временна деформация – </w:t>
            </w:r>
            <w:r w:rsidR="00066503">
              <w:rPr>
                <w:lang w:val="bg-BG"/>
              </w:rPr>
              <w:t>усукване</w:t>
            </w:r>
          </w:p>
        </w:tc>
        <w:tc>
          <w:tcPr>
            <w:tcW w:w="2551" w:type="dxa"/>
            <w:shd w:val="clear" w:color="auto" w:fill="auto"/>
          </w:tcPr>
          <w:p w:rsidR="00066503" w:rsidRPr="00066503" w:rsidRDefault="00066503" w:rsidP="00BE655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Клас </w:t>
            </w:r>
            <w:r>
              <w:t>TDT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66503" w:rsidRPr="005949C1" w:rsidRDefault="00066503" w:rsidP="00AC4203">
            <w:pPr>
              <w:jc w:val="both"/>
              <w:rPr>
                <w:bCs/>
                <w:color w:val="000000" w:themeColor="text1"/>
                <w:lang w:val="bg-BG"/>
              </w:rPr>
            </w:pPr>
            <w:r w:rsidRPr="005949C1">
              <w:rPr>
                <w:bCs/>
                <w:color w:val="000000" w:themeColor="text1"/>
                <w:lang w:val="bg-BG"/>
              </w:rPr>
              <w:t xml:space="preserve">БДС </w:t>
            </w:r>
            <w:r w:rsidRPr="005949C1">
              <w:rPr>
                <w:bCs/>
                <w:color w:val="000000" w:themeColor="text1"/>
              </w:rPr>
              <w:t>EN</w:t>
            </w:r>
            <w:r w:rsidRPr="005949C1">
              <w:rPr>
                <w:bCs/>
                <w:color w:val="000000" w:themeColor="text1"/>
                <w:lang w:val="bg-BG"/>
              </w:rPr>
              <w:t xml:space="preserve"> 12899-1, т.5.4.4; или</w:t>
            </w:r>
          </w:p>
          <w:p w:rsidR="00066503" w:rsidRPr="005949C1" w:rsidRDefault="00066503" w:rsidP="00AC4203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5949C1">
              <w:rPr>
                <w:bCs/>
                <w:color w:val="000000" w:themeColor="text1"/>
                <w:lang w:val="bg-BG"/>
              </w:rPr>
              <w:t xml:space="preserve">изчисления съгласно БДС </w:t>
            </w:r>
            <w:r w:rsidRPr="005949C1">
              <w:rPr>
                <w:bCs/>
                <w:color w:val="000000" w:themeColor="text1"/>
              </w:rPr>
              <w:t>EN</w:t>
            </w:r>
            <w:r w:rsidRPr="005949C1">
              <w:rPr>
                <w:bCs/>
                <w:color w:val="000000" w:themeColor="text1"/>
                <w:lang w:val="bg-BG"/>
              </w:rPr>
              <w:t xml:space="preserve"> 1993-1-1</w:t>
            </w:r>
          </w:p>
        </w:tc>
        <w:tc>
          <w:tcPr>
            <w:tcW w:w="2976" w:type="dxa"/>
            <w:shd w:val="clear" w:color="auto" w:fill="auto"/>
          </w:tcPr>
          <w:p w:rsidR="008F02DB" w:rsidRPr="00404B0C" w:rsidRDefault="008F02DB" w:rsidP="008F02D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Граничен клас</w:t>
            </w:r>
          </w:p>
          <w:p w:rsidR="00066503" w:rsidRPr="00066503" w:rsidRDefault="00066503" w:rsidP="00787230">
            <w:pPr>
              <w:jc w:val="both"/>
              <w:rPr>
                <w:lang w:val="bg-BG"/>
              </w:rPr>
            </w:pPr>
            <w:r w:rsidRPr="00066503">
              <w:rPr>
                <w:lang w:val="bg-BG"/>
              </w:rPr>
              <w:t xml:space="preserve">Не по ниско от клас </w:t>
            </w:r>
            <w:r w:rsidRPr="00066503">
              <w:t>TDT</w:t>
            </w:r>
            <w:r w:rsidRPr="00066503">
              <w:rPr>
                <w:lang w:val="bg-BG"/>
              </w:rPr>
              <w:t xml:space="preserve"> </w:t>
            </w:r>
            <w:r w:rsidR="00787230">
              <w:rPr>
                <w:lang w:val="bg-BG"/>
              </w:rPr>
              <w:t>1</w:t>
            </w:r>
            <w:r w:rsidRPr="00066503">
              <w:rPr>
                <w:lang w:val="bg-BG"/>
              </w:rPr>
              <w:t xml:space="preserve"> </w:t>
            </w:r>
            <w:r w:rsidR="00E15B94">
              <w:rPr>
                <w:lang w:val="bg-BG"/>
              </w:rPr>
              <w:t xml:space="preserve">съгласно Таблица 12 от </w:t>
            </w:r>
            <w:r w:rsidR="00E15B94">
              <w:rPr>
                <w:bCs/>
                <w:lang w:val="bg-BG"/>
              </w:rPr>
              <w:t xml:space="preserve">БДС </w:t>
            </w:r>
            <w:r w:rsidR="00E15B94">
              <w:rPr>
                <w:bCs/>
              </w:rPr>
              <w:t>EN</w:t>
            </w:r>
            <w:r w:rsidR="00E15B94" w:rsidRPr="00636D36">
              <w:rPr>
                <w:bCs/>
                <w:lang w:val="bg-BG"/>
              </w:rPr>
              <w:t xml:space="preserve"> </w:t>
            </w:r>
            <w:r w:rsidR="00E15B94">
              <w:rPr>
                <w:bCs/>
                <w:lang w:val="bg-BG"/>
              </w:rPr>
              <w:t>12899-1</w:t>
            </w:r>
          </w:p>
        </w:tc>
      </w:tr>
      <w:tr w:rsidR="00066503" w:rsidRPr="00521146" w:rsidTr="00BE655E">
        <w:tc>
          <w:tcPr>
            <w:tcW w:w="2552" w:type="dxa"/>
            <w:shd w:val="clear" w:color="auto" w:fill="auto"/>
          </w:tcPr>
          <w:p w:rsidR="00F61B24" w:rsidRDefault="00F61B24" w:rsidP="00BE655E">
            <w:pPr>
              <w:rPr>
                <w:b/>
                <w:lang w:val="bg-BG"/>
              </w:rPr>
            </w:pPr>
            <w:r>
              <w:rPr>
                <w:lang w:val="bg-BG"/>
              </w:rPr>
              <w:t>4.</w:t>
            </w:r>
            <w:r w:rsidR="00066503" w:rsidRPr="00066503">
              <w:rPr>
                <w:lang w:val="bg-BG"/>
              </w:rPr>
              <w:t>Поведение при удар с превозно средство, пасивна сигурност</w:t>
            </w:r>
            <w:r w:rsidRPr="00A7362D">
              <w:rPr>
                <w:lang w:val="bg-BG"/>
              </w:rPr>
              <w:t xml:space="preserve"> </w:t>
            </w:r>
          </w:p>
          <w:p w:rsidR="00066503" w:rsidRPr="00066503" w:rsidRDefault="00066503" w:rsidP="00AC4203">
            <w:pPr>
              <w:jc w:val="both"/>
              <w:rPr>
                <w:lang w:val="bg-BG"/>
              </w:rPr>
            </w:pPr>
          </w:p>
        </w:tc>
        <w:tc>
          <w:tcPr>
            <w:tcW w:w="2551" w:type="dxa"/>
            <w:shd w:val="clear" w:color="auto" w:fill="auto"/>
          </w:tcPr>
          <w:p w:rsidR="00066503" w:rsidRPr="00196B40" w:rsidRDefault="00066503" w:rsidP="00BE655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Клас</w:t>
            </w:r>
          </w:p>
        </w:tc>
        <w:tc>
          <w:tcPr>
            <w:tcW w:w="2127" w:type="dxa"/>
            <w:shd w:val="clear" w:color="auto" w:fill="auto"/>
          </w:tcPr>
          <w:p w:rsidR="00066503" w:rsidRPr="00066503" w:rsidRDefault="00066503" w:rsidP="00BE655E">
            <w:pPr>
              <w:tabs>
                <w:tab w:val="left" w:pos="0"/>
              </w:tabs>
              <w:rPr>
                <w:b/>
                <w:sz w:val="24"/>
                <w:szCs w:val="24"/>
                <w:lang w:val="bg-BG"/>
              </w:rPr>
            </w:pP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>EN</w:t>
            </w:r>
            <w:r>
              <w:rPr>
                <w:bCs/>
                <w:lang w:val="bg-BG"/>
              </w:rPr>
              <w:t xml:space="preserve"> 12767</w:t>
            </w:r>
          </w:p>
        </w:tc>
        <w:tc>
          <w:tcPr>
            <w:tcW w:w="2976" w:type="dxa"/>
            <w:shd w:val="clear" w:color="auto" w:fill="auto"/>
          </w:tcPr>
          <w:p w:rsidR="008F02DB" w:rsidRPr="00404B0C" w:rsidRDefault="008F02DB" w:rsidP="008F02D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Граничен клас</w:t>
            </w:r>
          </w:p>
          <w:p w:rsidR="00066503" w:rsidRPr="00066503" w:rsidRDefault="00066503" w:rsidP="00066503">
            <w:pPr>
              <w:rPr>
                <w:lang w:val="bg-BG"/>
              </w:rPr>
            </w:pPr>
            <w:r w:rsidRPr="00066503">
              <w:rPr>
                <w:lang w:val="bg-BG"/>
              </w:rPr>
              <w:t>Клас 0</w:t>
            </w:r>
          </w:p>
        </w:tc>
      </w:tr>
      <w:tr w:rsidR="00BE655E" w:rsidRPr="00521146" w:rsidTr="00BE655E">
        <w:tc>
          <w:tcPr>
            <w:tcW w:w="10206" w:type="dxa"/>
            <w:gridSpan w:val="4"/>
            <w:shd w:val="clear" w:color="auto" w:fill="auto"/>
          </w:tcPr>
          <w:p w:rsidR="00BE655E" w:rsidRDefault="00BE655E" w:rsidP="00BE655E">
            <w:pPr>
              <w:rPr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5.</w:t>
            </w:r>
            <w:r w:rsidRPr="00A7362D">
              <w:rPr>
                <w:lang w:val="bg-BG"/>
              </w:rPr>
              <w:t>Устойчивост на корозия:</w:t>
            </w:r>
          </w:p>
        </w:tc>
      </w:tr>
      <w:tr w:rsidR="00066503" w:rsidRPr="00521146" w:rsidTr="00BE655E">
        <w:tc>
          <w:tcPr>
            <w:tcW w:w="2552" w:type="dxa"/>
            <w:shd w:val="clear" w:color="auto" w:fill="auto"/>
          </w:tcPr>
          <w:p w:rsidR="00AC4203" w:rsidRDefault="00F9738B" w:rsidP="00F9738B">
            <w:pPr>
              <w:ind w:left="360" w:hanging="326"/>
              <w:jc w:val="both"/>
              <w:rPr>
                <w:lang w:val="bg-BG"/>
              </w:rPr>
            </w:pPr>
            <w:r>
              <w:rPr>
                <w:lang w:val="bg-BG"/>
              </w:rPr>
              <w:t>5.1</w:t>
            </w:r>
            <w:r w:rsidR="00066503">
              <w:rPr>
                <w:lang w:val="bg-BG"/>
              </w:rPr>
              <w:t xml:space="preserve"> </w:t>
            </w:r>
            <w:r>
              <w:rPr>
                <w:lang w:val="bg-BG"/>
              </w:rPr>
              <w:t>М</w:t>
            </w:r>
            <w:r w:rsidR="00066503">
              <w:rPr>
                <w:lang w:val="bg-BG"/>
              </w:rPr>
              <w:t xml:space="preserve">атериал </w:t>
            </w:r>
          </w:p>
          <w:p w:rsidR="00F61B24" w:rsidRPr="003708B7" w:rsidRDefault="00F61B24" w:rsidP="00AC4203">
            <w:pPr>
              <w:ind w:left="360"/>
              <w:jc w:val="both"/>
              <w:rPr>
                <w:lang w:val="bg-BG"/>
              </w:rPr>
            </w:pPr>
          </w:p>
          <w:p w:rsidR="00066503" w:rsidRPr="005E3B39" w:rsidRDefault="00066503" w:rsidP="00F61B24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1" w:type="dxa"/>
            <w:shd w:val="clear" w:color="auto" w:fill="auto"/>
          </w:tcPr>
          <w:p w:rsidR="00F61B24" w:rsidRDefault="00F61B24" w:rsidP="00BE655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Деклариран материал</w:t>
            </w:r>
          </w:p>
          <w:p w:rsidR="00066503" w:rsidRPr="00ED5DA7" w:rsidRDefault="00066503" w:rsidP="00BE655E">
            <w:pPr>
              <w:jc w:val="center"/>
              <w:rPr>
                <w:lang w:val="bg-BG"/>
              </w:rPr>
            </w:pPr>
          </w:p>
        </w:tc>
        <w:tc>
          <w:tcPr>
            <w:tcW w:w="2127" w:type="dxa"/>
            <w:shd w:val="clear" w:color="auto" w:fill="auto"/>
          </w:tcPr>
          <w:p w:rsidR="00066503" w:rsidRPr="00521146" w:rsidRDefault="00A44D3F" w:rsidP="00BE655E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F61B24">
              <w:rPr>
                <w:lang w:val="bg-BG"/>
              </w:rPr>
              <w:t xml:space="preserve">БДС </w:t>
            </w:r>
            <w:r w:rsidRPr="00F61B24">
              <w:t xml:space="preserve">EN </w:t>
            </w:r>
            <w:r w:rsidRPr="00F61B24">
              <w:rPr>
                <w:lang w:val="bg-BG"/>
              </w:rPr>
              <w:t>1</w:t>
            </w:r>
            <w:r w:rsidR="00C05500">
              <w:rPr>
                <w:lang w:val="bg-BG"/>
              </w:rPr>
              <w:t>0</w:t>
            </w:r>
            <w:r w:rsidRPr="00F61B24">
              <w:rPr>
                <w:lang w:val="bg-BG"/>
              </w:rPr>
              <w:t>025</w:t>
            </w:r>
          </w:p>
        </w:tc>
        <w:tc>
          <w:tcPr>
            <w:tcW w:w="2976" w:type="dxa"/>
            <w:shd w:val="clear" w:color="auto" w:fill="auto"/>
          </w:tcPr>
          <w:p w:rsidR="008F02DB" w:rsidRPr="00404B0C" w:rsidRDefault="008F02DB" w:rsidP="008F02D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Граничен клас</w:t>
            </w:r>
          </w:p>
          <w:p w:rsidR="00F61B24" w:rsidRPr="00BD658D" w:rsidRDefault="00F61B24" w:rsidP="00C0550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С</w:t>
            </w:r>
            <w:r w:rsidRPr="00F61B24">
              <w:rPr>
                <w:lang w:val="bg-BG"/>
              </w:rPr>
              <w:t xml:space="preserve">томана клас не по-нисък от </w:t>
            </w:r>
            <w:r w:rsidRPr="00F61B24">
              <w:t xml:space="preserve">S 235 JR </w:t>
            </w:r>
            <w:r w:rsidRPr="00F61B24">
              <w:rPr>
                <w:lang w:val="bg-BG"/>
              </w:rPr>
              <w:t xml:space="preserve">съгласно БДС </w:t>
            </w:r>
            <w:r w:rsidRPr="00F61B24">
              <w:t xml:space="preserve">EN </w:t>
            </w:r>
            <w:r w:rsidRPr="00F61B24">
              <w:rPr>
                <w:lang w:val="bg-BG"/>
              </w:rPr>
              <w:t>1</w:t>
            </w:r>
            <w:r w:rsidR="00C05500">
              <w:rPr>
                <w:lang w:val="bg-BG"/>
              </w:rPr>
              <w:t>0</w:t>
            </w:r>
            <w:r w:rsidRPr="00F61B24">
              <w:rPr>
                <w:lang w:val="bg-BG"/>
              </w:rPr>
              <w:t>025-1/</w:t>
            </w:r>
            <w:r w:rsidRPr="00F61B24">
              <w:t>NA:2013</w:t>
            </w:r>
          </w:p>
        </w:tc>
      </w:tr>
      <w:tr w:rsidR="00066503" w:rsidRPr="00521146" w:rsidTr="00BE655E">
        <w:tc>
          <w:tcPr>
            <w:tcW w:w="2552" w:type="dxa"/>
            <w:shd w:val="clear" w:color="auto" w:fill="auto"/>
          </w:tcPr>
          <w:p w:rsidR="00F61B24" w:rsidRPr="009774CC" w:rsidRDefault="00F9738B" w:rsidP="00F9738B">
            <w:pPr>
              <w:ind w:left="360" w:hanging="326"/>
              <w:jc w:val="both"/>
              <w:rPr>
                <w:b/>
                <w:lang w:val="bg-BG"/>
              </w:rPr>
            </w:pPr>
            <w:r>
              <w:rPr>
                <w:lang w:val="bg-BG"/>
              </w:rPr>
              <w:t>5.2 С</w:t>
            </w:r>
            <w:r w:rsidR="00F61B24">
              <w:rPr>
                <w:lang w:val="bg-BG"/>
              </w:rPr>
              <w:t>истема на защита</w:t>
            </w:r>
          </w:p>
          <w:p w:rsidR="00066503" w:rsidRPr="00521146" w:rsidRDefault="00066503" w:rsidP="00F9738B">
            <w:pPr>
              <w:tabs>
                <w:tab w:val="left" w:pos="0"/>
              </w:tabs>
              <w:ind w:hanging="3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61B24" w:rsidRDefault="00F61B24" w:rsidP="00BE655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описание</w:t>
            </w:r>
          </w:p>
          <w:p w:rsidR="00066503" w:rsidRPr="00521146" w:rsidRDefault="00066503" w:rsidP="00BE655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66503" w:rsidRPr="00521146" w:rsidRDefault="00066503" w:rsidP="00AC420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66503" w:rsidRPr="00521146" w:rsidRDefault="00F61B24" w:rsidP="002A656D">
            <w:pPr>
              <w:rPr>
                <w:sz w:val="24"/>
                <w:szCs w:val="24"/>
              </w:rPr>
            </w:pPr>
            <w:r>
              <w:rPr>
                <w:lang w:val="bg-BG"/>
              </w:rPr>
              <w:t xml:space="preserve">Горещо поцинковане съгласно </w:t>
            </w:r>
            <w:r w:rsidRPr="00F61B24">
              <w:rPr>
                <w:lang w:val="bg-BG"/>
              </w:rPr>
              <w:t xml:space="preserve">БДС </w:t>
            </w:r>
            <w:r w:rsidRPr="00F61B24">
              <w:t>EN</w:t>
            </w:r>
            <w:r>
              <w:rPr>
                <w:lang w:val="bg-BG"/>
              </w:rPr>
              <w:t xml:space="preserve"> </w:t>
            </w:r>
            <w:r>
              <w:t>ISO</w:t>
            </w:r>
            <w:r>
              <w:rPr>
                <w:lang w:val="bg-BG"/>
              </w:rPr>
              <w:t xml:space="preserve"> 1461</w:t>
            </w:r>
            <w:r w:rsidR="00B53428">
              <w:rPr>
                <w:lang w:val="bg-BG"/>
              </w:rPr>
              <w:t xml:space="preserve"> </w:t>
            </w:r>
            <w:r w:rsidR="002A656D">
              <w:rPr>
                <w:lang w:val="bg-BG"/>
              </w:rPr>
              <w:t>- средна маса на покритието – съгласно Таблица 3 и</w:t>
            </w:r>
            <w:r w:rsidR="00B53428">
              <w:rPr>
                <w:lang w:val="bg-BG"/>
              </w:rPr>
              <w:t xml:space="preserve"> чистота на цинка  ≥ 99 %.</w:t>
            </w:r>
            <w:r w:rsidR="002A656D">
              <w:rPr>
                <w:lang w:val="bg-BG"/>
              </w:rPr>
              <w:t xml:space="preserve"> </w:t>
            </w:r>
          </w:p>
        </w:tc>
      </w:tr>
      <w:tr w:rsidR="00066503" w:rsidRPr="00521146" w:rsidTr="00BE655E">
        <w:tc>
          <w:tcPr>
            <w:tcW w:w="2552" w:type="dxa"/>
            <w:shd w:val="clear" w:color="auto" w:fill="auto"/>
          </w:tcPr>
          <w:p w:rsidR="00066503" w:rsidRPr="00521146" w:rsidRDefault="00F9738B" w:rsidP="00F9738B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F9738B">
              <w:rPr>
                <w:lang w:val="bg-BG"/>
              </w:rPr>
              <w:t>5.3 К</w:t>
            </w:r>
            <w:r w:rsidR="00F61B24" w:rsidRPr="00F9738B">
              <w:rPr>
                <w:lang w:val="bg-BG"/>
              </w:rPr>
              <w:t>лас</w:t>
            </w:r>
            <w:r w:rsidR="00F61B24" w:rsidRPr="009774CC">
              <w:rPr>
                <w:lang w:val="bg-BG"/>
              </w:rPr>
              <w:t xml:space="preserve"> на защита</w:t>
            </w:r>
          </w:p>
        </w:tc>
        <w:tc>
          <w:tcPr>
            <w:tcW w:w="2551" w:type="dxa"/>
            <w:shd w:val="clear" w:color="auto" w:fill="auto"/>
          </w:tcPr>
          <w:p w:rsidR="00066503" w:rsidRPr="00521146" w:rsidRDefault="00F61B24" w:rsidP="00BE655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lang w:val="bg-BG"/>
              </w:rPr>
              <w:t xml:space="preserve">Клас </w:t>
            </w:r>
            <w:r>
              <w:t>SP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66503" w:rsidRPr="00521146" w:rsidRDefault="00066503" w:rsidP="00AC420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02DB" w:rsidRPr="00404B0C" w:rsidRDefault="008F02DB" w:rsidP="008F02D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Граничен клас</w:t>
            </w:r>
          </w:p>
          <w:p w:rsidR="00066503" w:rsidRPr="009559D8" w:rsidRDefault="009559D8" w:rsidP="009559D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Клас </w:t>
            </w:r>
            <w:r>
              <w:t>SP</w:t>
            </w:r>
            <w:r>
              <w:rPr>
                <w:lang w:val="bg-BG"/>
              </w:rPr>
              <w:t xml:space="preserve">2 съгласно Таблица 15от </w:t>
            </w: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 xml:space="preserve">EN </w:t>
            </w:r>
            <w:r>
              <w:rPr>
                <w:bCs/>
                <w:lang w:val="bg-BG"/>
              </w:rPr>
              <w:t>12899-1</w:t>
            </w:r>
          </w:p>
        </w:tc>
      </w:tr>
    </w:tbl>
    <w:p w:rsidR="00F1335F" w:rsidRDefault="00F1335F" w:rsidP="000C1993">
      <w:pPr>
        <w:jc w:val="both"/>
        <w:rPr>
          <w:rFonts w:ascii="Tahoma" w:hAnsi="Tahoma"/>
          <w:b/>
          <w:lang w:val="bg-BG"/>
        </w:rPr>
      </w:pPr>
    </w:p>
    <w:p w:rsidR="00BE655E" w:rsidRDefault="00BE655E">
      <w:pPr>
        <w:rPr>
          <w:rFonts w:ascii="Tahoma" w:hAnsi="Tahoma"/>
          <w:b/>
          <w:lang w:val="bg-BG"/>
        </w:rPr>
      </w:pPr>
      <w:r>
        <w:rPr>
          <w:rFonts w:ascii="Tahoma" w:hAnsi="Tahoma"/>
          <w:b/>
          <w:lang w:val="bg-BG"/>
        </w:rPr>
        <w:br w:type="page"/>
      </w:r>
    </w:p>
    <w:p w:rsidR="00F1335F" w:rsidRDefault="00F1335F" w:rsidP="000C1993">
      <w:pPr>
        <w:jc w:val="both"/>
        <w:rPr>
          <w:rFonts w:ascii="Tahoma" w:hAnsi="Tahoma"/>
          <w:b/>
          <w:lang w:val="bg-BG"/>
        </w:rPr>
      </w:pPr>
    </w:p>
    <w:p w:rsidR="00054008" w:rsidRPr="00313319" w:rsidRDefault="008D6C28" w:rsidP="00BE655E">
      <w:pPr>
        <w:rPr>
          <w:b/>
          <w:sz w:val="24"/>
          <w:szCs w:val="24"/>
          <w:lang w:val="bg-BG"/>
        </w:rPr>
      </w:pPr>
      <w:r w:rsidRPr="00313319">
        <w:rPr>
          <w:b/>
          <w:sz w:val="24"/>
          <w:szCs w:val="24"/>
          <w:lang w:val="bg-BG"/>
        </w:rPr>
        <w:t xml:space="preserve">3.4 </w:t>
      </w:r>
      <w:r w:rsidR="00BE655E">
        <w:rPr>
          <w:b/>
          <w:sz w:val="24"/>
          <w:szCs w:val="24"/>
          <w:lang w:val="bg-BG"/>
        </w:rPr>
        <w:t>Л</w:t>
      </w:r>
      <w:r w:rsidR="00054008" w:rsidRPr="00313319">
        <w:rPr>
          <w:b/>
          <w:sz w:val="24"/>
          <w:szCs w:val="24"/>
          <w:lang w:val="bg-BG"/>
        </w:rPr>
        <w:t>ица/плочи/ за неподвижно закрепени вертикални пътни знаци</w:t>
      </w:r>
    </w:p>
    <w:p w:rsidR="00D85AB4" w:rsidRPr="00313319" w:rsidRDefault="00D85AB4" w:rsidP="00054008">
      <w:pPr>
        <w:jc w:val="both"/>
        <w:rPr>
          <w:b/>
          <w:sz w:val="24"/>
          <w:szCs w:val="24"/>
          <w:lang w:val="bg-BG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2127"/>
        <w:gridCol w:w="2976"/>
      </w:tblGrid>
      <w:tr w:rsidR="00BE655E" w:rsidRPr="00521146" w:rsidTr="00540C94">
        <w:tc>
          <w:tcPr>
            <w:tcW w:w="2552" w:type="dxa"/>
            <w:shd w:val="clear" w:color="auto" w:fill="auto"/>
            <w:vAlign w:val="center"/>
          </w:tcPr>
          <w:p w:rsidR="00BE655E" w:rsidRPr="00BE655E" w:rsidRDefault="00BE655E" w:rsidP="00E679E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Съществена характеристика</w:t>
            </w:r>
          </w:p>
          <w:p w:rsidR="00BE655E" w:rsidRPr="00521146" w:rsidRDefault="00BE655E" w:rsidP="00E679E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E655E" w:rsidRPr="00521146" w:rsidRDefault="00BE655E" w:rsidP="00E679E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521146">
              <w:rPr>
                <w:b/>
                <w:sz w:val="24"/>
                <w:szCs w:val="24"/>
              </w:rPr>
              <w:t>Начин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на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деклариране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на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експлоатацион</w:t>
            </w:r>
            <w:r>
              <w:rPr>
                <w:b/>
                <w:sz w:val="24"/>
                <w:szCs w:val="24"/>
                <w:lang w:val="bg-BG"/>
              </w:rPr>
              <w:t>ния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показател</w:t>
            </w:r>
            <w:proofErr w:type="spellEnd"/>
          </w:p>
          <w:p w:rsidR="00BE655E" w:rsidRPr="00521146" w:rsidRDefault="00BE655E" w:rsidP="00E679E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521146">
              <w:rPr>
                <w:b/>
                <w:sz w:val="24"/>
                <w:szCs w:val="24"/>
              </w:rPr>
              <w:t>клас</w:t>
            </w:r>
            <w:proofErr w:type="spellEnd"/>
            <w:r w:rsidRPr="00521146">
              <w:rPr>
                <w:b/>
                <w:sz w:val="24"/>
                <w:szCs w:val="24"/>
              </w:rPr>
              <w:t>/</w:t>
            </w:r>
            <w:proofErr w:type="spellStart"/>
            <w:r w:rsidRPr="00521146">
              <w:rPr>
                <w:b/>
                <w:sz w:val="24"/>
                <w:szCs w:val="24"/>
              </w:rPr>
              <w:t>ниво</w:t>
            </w:r>
            <w:proofErr w:type="spellEnd"/>
            <w:r w:rsidRPr="00521146">
              <w:rPr>
                <w:b/>
                <w:sz w:val="24"/>
                <w:szCs w:val="24"/>
              </w:rPr>
              <w:t>/</w:t>
            </w:r>
            <w:proofErr w:type="spellStart"/>
            <w:r w:rsidRPr="00521146">
              <w:rPr>
                <w:b/>
                <w:sz w:val="24"/>
                <w:szCs w:val="24"/>
              </w:rPr>
              <w:t>описание</w:t>
            </w:r>
            <w:proofErr w:type="spellEnd"/>
          </w:p>
          <w:p w:rsidR="00BE655E" w:rsidRPr="00521146" w:rsidRDefault="00BE655E" w:rsidP="00E679EC">
            <w:pPr>
              <w:tabs>
                <w:tab w:val="left" w:pos="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521146">
              <w:rPr>
                <w:b/>
                <w:sz w:val="24"/>
                <w:szCs w:val="24"/>
              </w:rPr>
              <w:t>(</w:t>
            </w:r>
            <w:proofErr w:type="spellStart"/>
            <w:r w:rsidRPr="00521146">
              <w:rPr>
                <w:b/>
                <w:sz w:val="24"/>
                <w:szCs w:val="24"/>
              </w:rPr>
              <w:t>единица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мярка</w:t>
            </w:r>
            <w:proofErr w:type="spellEnd"/>
            <w:r w:rsidRPr="0052114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655E" w:rsidRPr="00521146" w:rsidRDefault="00BE655E" w:rsidP="00E679E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521146">
              <w:rPr>
                <w:b/>
                <w:sz w:val="24"/>
                <w:szCs w:val="24"/>
              </w:rPr>
              <w:t>Метод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за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изпитване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521146">
              <w:rPr>
                <w:b/>
                <w:sz w:val="24"/>
                <w:szCs w:val="24"/>
              </w:rPr>
              <w:t>определяне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</w:p>
          <w:p w:rsidR="00BE655E" w:rsidRPr="00521146" w:rsidRDefault="00BE655E" w:rsidP="00E679E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E655E" w:rsidRPr="00BE655E" w:rsidRDefault="00BE655E" w:rsidP="00E679EC">
            <w:pPr>
              <w:jc w:val="center"/>
              <w:rPr>
                <w:sz w:val="22"/>
                <w:szCs w:val="22"/>
              </w:rPr>
            </w:pPr>
            <w:proofErr w:type="spellStart"/>
            <w:r w:rsidRPr="00BE655E">
              <w:rPr>
                <w:b/>
                <w:sz w:val="22"/>
                <w:szCs w:val="22"/>
              </w:rPr>
              <w:t>Изисквания</w:t>
            </w:r>
            <w:proofErr w:type="spellEnd"/>
            <w:r w:rsidRPr="00BE655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655E">
              <w:rPr>
                <w:b/>
                <w:sz w:val="22"/>
                <w:szCs w:val="22"/>
              </w:rPr>
              <w:t>за</w:t>
            </w:r>
            <w:proofErr w:type="spellEnd"/>
            <w:r w:rsidRPr="00BE655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655E">
              <w:rPr>
                <w:b/>
                <w:sz w:val="22"/>
                <w:szCs w:val="22"/>
              </w:rPr>
              <w:t>деклариране</w:t>
            </w:r>
            <w:proofErr w:type="spellEnd"/>
            <w:r w:rsidRPr="00BE655E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Pr="00BE655E">
              <w:rPr>
                <w:b/>
                <w:sz w:val="22"/>
                <w:szCs w:val="22"/>
              </w:rPr>
              <w:t>гранично</w:t>
            </w:r>
            <w:proofErr w:type="spellEnd"/>
            <w:r w:rsidRPr="00BE655E">
              <w:rPr>
                <w:b/>
                <w:sz w:val="22"/>
                <w:szCs w:val="22"/>
              </w:rPr>
              <w:t>/</w:t>
            </w:r>
            <w:proofErr w:type="spellStart"/>
            <w:r w:rsidRPr="00BE655E">
              <w:rPr>
                <w:b/>
                <w:sz w:val="22"/>
                <w:szCs w:val="22"/>
              </w:rPr>
              <w:t>декларирано</w:t>
            </w:r>
            <w:proofErr w:type="spellEnd"/>
            <w:r w:rsidRPr="00BE655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655E">
              <w:rPr>
                <w:b/>
                <w:sz w:val="22"/>
                <w:szCs w:val="22"/>
              </w:rPr>
              <w:t>ниво</w:t>
            </w:r>
            <w:proofErr w:type="spellEnd"/>
            <w:r w:rsidRPr="00BE655E">
              <w:rPr>
                <w:b/>
                <w:sz w:val="22"/>
                <w:szCs w:val="22"/>
              </w:rPr>
              <w:t>/</w:t>
            </w:r>
            <w:proofErr w:type="spellStart"/>
            <w:r w:rsidRPr="00BE655E">
              <w:rPr>
                <w:b/>
                <w:sz w:val="22"/>
                <w:szCs w:val="22"/>
              </w:rPr>
              <w:t>клас</w:t>
            </w:r>
            <w:proofErr w:type="spellEnd"/>
          </w:p>
        </w:tc>
      </w:tr>
      <w:tr w:rsidR="00054008" w:rsidRPr="00BE655E" w:rsidTr="00540C94">
        <w:tc>
          <w:tcPr>
            <w:tcW w:w="2552" w:type="dxa"/>
            <w:shd w:val="clear" w:color="auto" w:fill="auto"/>
          </w:tcPr>
          <w:p w:rsidR="00054008" w:rsidRPr="00BE655E" w:rsidRDefault="00054008" w:rsidP="00540C94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BE655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54008" w:rsidRPr="00BE655E" w:rsidRDefault="00054008" w:rsidP="00540C94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BE655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008" w:rsidRPr="00BE655E" w:rsidRDefault="00054008" w:rsidP="00540C94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BE655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054008" w:rsidRPr="00BE655E" w:rsidRDefault="00054008" w:rsidP="00540C94">
            <w:pPr>
              <w:jc w:val="center"/>
              <w:rPr>
                <w:sz w:val="16"/>
                <w:szCs w:val="16"/>
              </w:rPr>
            </w:pPr>
            <w:r w:rsidRPr="00BE655E">
              <w:rPr>
                <w:sz w:val="16"/>
                <w:szCs w:val="16"/>
              </w:rPr>
              <w:t>4</w:t>
            </w:r>
          </w:p>
        </w:tc>
      </w:tr>
      <w:tr w:rsidR="001D4557" w:rsidRPr="00521146" w:rsidTr="00B05037">
        <w:trPr>
          <w:trHeight w:val="1139"/>
        </w:trPr>
        <w:tc>
          <w:tcPr>
            <w:tcW w:w="2552" w:type="dxa"/>
            <w:shd w:val="clear" w:color="auto" w:fill="auto"/>
          </w:tcPr>
          <w:p w:rsidR="001D4557" w:rsidRPr="00290572" w:rsidRDefault="000839C3" w:rsidP="00B05037">
            <w:pPr>
              <w:spacing w:before="120" w:after="120"/>
              <w:rPr>
                <w:lang w:val="bg-BG"/>
              </w:rPr>
            </w:pPr>
            <w:r>
              <w:rPr>
                <w:lang w:val="bg-BG"/>
              </w:rPr>
              <w:t>1.</w:t>
            </w:r>
            <w:r w:rsidR="001D4557">
              <w:rPr>
                <w:lang w:val="bg-BG"/>
              </w:rPr>
              <w:t>Устойчивост на хоризонтални натоварвания - с</w:t>
            </w:r>
            <w:r w:rsidR="001D4557" w:rsidRPr="00290572">
              <w:rPr>
                <w:lang w:val="bg-BG"/>
              </w:rPr>
              <w:t>вързващи елементи</w:t>
            </w:r>
          </w:p>
        </w:tc>
        <w:tc>
          <w:tcPr>
            <w:tcW w:w="2551" w:type="dxa"/>
            <w:shd w:val="clear" w:color="auto" w:fill="auto"/>
          </w:tcPr>
          <w:p w:rsidR="001D4557" w:rsidRPr="00290572" w:rsidRDefault="00B05037" w:rsidP="004875DD">
            <w:pPr>
              <w:spacing w:before="120" w:after="120"/>
              <w:jc w:val="center"/>
              <w:rPr>
                <w:lang w:val="bg-BG"/>
              </w:rPr>
            </w:pPr>
            <w:r>
              <w:rPr>
                <w:lang w:val="bg-BG"/>
              </w:rPr>
              <w:t>Издържа/не издържа</w:t>
            </w:r>
          </w:p>
        </w:tc>
        <w:tc>
          <w:tcPr>
            <w:tcW w:w="2127" w:type="dxa"/>
            <w:shd w:val="clear" w:color="auto" w:fill="auto"/>
          </w:tcPr>
          <w:p w:rsidR="001D4557" w:rsidRPr="00636D36" w:rsidRDefault="001D4557" w:rsidP="00B05037">
            <w:pPr>
              <w:spacing w:before="120" w:after="120"/>
              <w:rPr>
                <w:b/>
                <w:sz w:val="24"/>
                <w:szCs w:val="24"/>
                <w:lang w:val="bg-BG"/>
              </w:rPr>
            </w:pPr>
            <w:r w:rsidRPr="00B05037">
              <w:rPr>
                <w:lang w:val="bg-BG"/>
              </w:rPr>
              <w:t>изчисления</w:t>
            </w:r>
            <w:r>
              <w:rPr>
                <w:bCs/>
                <w:lang w:val="bg-BG"/>
              </w:rPr>
              <w:t xml:space="preserve"> съгласно БДС </w:t>
            </w:r>
            <w:r>
              <w:rPr>
                <w:bCs/>
              </w:rPr>
              <w:t>EN</w:t>
            </w:r>
            <w:r w:rsidRPr="00636D36">
              <w:rPr>
                <w:bCs/>
                <w:lang w:val="bg-BG"/>
              </w:rPr>
              <w:t xml:space="preserve"> </w:t>
            </w:r>
            <w:r>
              <w:rPr>
                <w:bCs/>
                <w:lang w:val="bg-BG"/>
              </w:rPr>
              <w:t xml:space="preserve">1993-1-1 или БДС </w:t>
            </w:r>
            <w:r>
              <w:rPr>
                <w:bCs/>
              </w:rPr>
              <w:t>EN</w:t>
            </w:r>
            <w:r w:rsidRPr="00636D36">
              <w:rPr>
                <w:bCs/>
                <w:lang w:val="bg-BG"/>
              </w:rPr>
              <w:t xml:space="preserve"> </w:t>
            </w:r>
            <w:r>
              <w:rPr>
                <w:bCs/>
                <w:lang w:val="bg-BG"/>
              </w:rPr>
              <w:t xml:space="preserve">1999-1-1 </w:t>
            </w:r>
            <w:r w:rsidR="005949C1">
              <w:rPr>
                <w:bCs/>
                <w:lang w:val="bg-BG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1D4557" w:rsidRPr="00521146" w:rsidRDefault="00B05037" w:rsidP="00B05037">
            <w:pPr>
              <w:spacing w:before="120"/>
              <w:rPr>
                <w:sz w:val="24"/>
                <w:szCs w:val="24"/>
              </w:rPr>
            </w:pPr>
            <w:r>
              <w:rPr>
                <w:lang w:val="bg-BG"/>
              </w:rPr>
              <w:t>Издържа</w:t>
            </w:r>
          </w:p>
        </w:tc>
      </w:tr>
      <w:tr w:rsidR="004875DD" w:rsidRPr="00636D36" w:rsidTr="00540C94">
        <w:tc>
          <w:tcPr>
            <w:tcW w:w="2552" w:type="dxa"/>
            <w:shd w:val="clear" w:color="auto" w:fill="auto"/>
          </w:tcPr>
          <w:p w:rsidR="004875DD" w:rsidRPr="00F3653F" w:rsidRDefault="000839C3" w:rsidP="00540C94">
            <w:pPr>
              <w:spacing w:before="120" w:after="120"/>
              <w:jc w:val="both"/>
              <w:rPr>
                <w:lang w:val="bg-BG"/>
              </w:rPr>
            </w:pPr>
            <w:r>
              <w:rPr>
                <w:lang w:val="bg-BG"/>
              </w:rPr>
              <w:t>2.</w:t>
            </w:r>
            <w:r w:rsidR="004875DD">
              <w:rPr>
                <w:lang w:val="bg-BG"/>
              </w:rPr>
              <w:t>Натоварване от вятър</w:t>
            </w:r>
          </w:p>
        </w:tc>
        <w:tc>
          <w:tcPr>
            <w:tcW w:w="2551" w:type="dxa"/>
            <w:shd w:val="clear" w:color="auto" w:fill="auto"/>
          </w:tcPr>
          <w:p w:rsidR="004875DD" w:rsidRPr="00F3653F" w:rsidRDefault="004875DD" w:rsidP="00540C94">
            <w:pPr>
              <w:spacing w:before="120" w:after="120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Клас </w:t>
            </w:r>
            <w:r w:rsidR="00F3653F">
              <w:t>WL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875DD" w:rsidRPr="00787230" w:rsidRDefault="004875DD" w:rsidP="00540C94">
            <w:pPr>
              <w:jc w:val="both"/>
              <w:rPr>
                <w:bCs/>
                <w:lang w:val="bg-BG"/>
              </w:rPr>
            </w:pPr>
            <w:r w:rsidRPr="00787230">
              <w:rPr>
                <w:bCs/>
                <w:lang w:val="bg-BG"/>
              </w:rPr>
              <w:t xml:space="preserve">БДС </w:t>
            </w:r>
            <w:r w:rsidRPr="00787230">
              <w:rPr>
                <w:bCs/>
              </w:rPr>
              <w:t>EN</w:t>
            </w:r>
            <w:r w:rsidRPr="00787230">
              <w:rPr>
                <w:bCs/>
                <w:lang w:val="bg-BG"/>
              </w:rPr>
              <w:t xml:space="preserve"> 12899-1, т.5.4.4; или</w:t>
            </w:r>
          </w:p>
          <w:p w:rsidR="004875DD" w:rsidRPr="00787230" w:rsidRDefault="004875DD" w:rsidP="00540C94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lang w:val="bg-BG"/>
              </w:rPr>
            </w:pPr>
            <w:r w:rsidRPr="00787230">
              <w:rPr>
                <w:bCs/>
                <w:lang w:val="bg-BG"/>
              </w:rPr>
              <w:t xml:space="preserve">изчисления съгласно БДС </w:t>
            </w:r>
            <w:r w:rsidRPr="00787230">
              <w:rPr>
                <w:bCs/>
              </w:rPr>
              <w:t>EN</w:t>
            </w:r>
            <w:r w:rsidRPr="00787230">
              <w:rPr>
                <w:bCs/>
                <w:lang w:val="bg-BG"/>
              </w:rPr>
              <w:t xml:space="preserve"> 1993-1-1(БДС </w:t>
            </w:r>
            <w:r w:rsidRPr="00787230">
              <w:rPr>
                <w:bCs/>
              </w:rPr>
              <w:t>EN</w:t>
            </w:r>
            <w:r w:rsidRPr="00787230">
              <w:rPr>
                <w:bCs/>
                <w:lang w:val="bg-BG"/>
              </w:rPr>
              <w:t xml:space="preserve"> 1999-1-1)</w:t>
            </w:r>
          </w:p>
        </w:tc>
        <w:tc>
          <w:tcPr>
            <w:tcW w:w="2976" w:type="dxa"/>
            <w:shd w:val="clear" w:color="auto" w:fill="auto"/>
          </w:tcPr>
          <w:p w:rsidR="008F02DB" w:rsidRPr="00404B0C" w:rsidRDefault="008F02DB" w:rsidP="008F02D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Граничен клас</w:t>
            </w:r>
          </w:p>
          <w:p w:rsidR="004875DD" w:rsidRPr="00066503" w:rsidRDefault="004875DD" w:rsidP="00540C94">
            <w:pPr>
              <w:rPr>
                <w:lang w:val="bg-BG"/>
              </w:rPr>
            </w:pPr>
            <w:r w:rsidRPr="00066503">
              <w:rPr>
                <w:lang w:val="bg-BG"/>
              </w:rPr>
              <w:t xml:space="preserve">Не по- ниско от клас </w:t>
            </w:r>
            <w:r w:rsidRPr="00066503">
              <w:t>WL</w:t>
            </w:r>
            <w:r w:rsidRPr="00066503">
              <w:rPr>
                <w:lang w:val="bg-BG"/>
              </w:rPr>
              <w:t>1</w:t>
            </w:r>
            <w:r>
              <w:rPr>
                <w:lang w:val="bg-BG"/>
              </w:rPr>
              <w:t xml:space="preserve">, съгласно Таблица 8 от </w:t>
            </w: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>EN</w:t>
            </w:r>
            <w:r w:rsidRPr="00636D36">
              <w:rPr>
                <w:bCs/>
                <w:lang w:val="bg-BG"/>
              </w:rPr>
              <w:t xml:space="preserve"> </w:t>
            </w:r>
            <w:r>
              <w:rPr>
                <w:bCs/>
                <w:lang w:val="bg-BG"/>
              </w:rPr>
              <w:t>12899-1</w:t>
            </w:r>
          </w:p>
        </w:tc>
      </w:tr>
      <w:tr w:rsidR="004875DD" w:rsidRPr="00636D36" w:rsidTr="00B05037">
        <w:tc>
          <w:tcPr>
            <w:tcW w:w="2552" w:type="dxa"/>
            <w:shd w:val="clear" w:color="auto" w:fill="auto"/>
          </w:tcPr>
          <w:p w:rsidR="004875DD" w:rsidRPr="00F3653F" w:rsidRDefault="000839C3" w:rsidP="00540C9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3.</w:t>
            </w:r>
            <w:r w:rsidR="004875DD">
              <w:rPr>
                <w:lang w:val="bg-BG"/>
              </w:rPr>
              <w:t>Временна деформация – огъване</w:t>
            </w:r>
          </w:p>
        </w:tc>
        <w:tc>
          <w:tcPr>
            <w:tcW w:w="2551" w:type="dxa"/>
            <w:shd w:val="clear" w:color="auto" w:fill="auto"/>
          </w:tcPr>
          <w:p w:rsidR="004875DD" w:rsidRPr="004875DD" w:rsidRDefault="004875DD" w:rsidP="00B050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Клас</w:t>
            </w:r>
            <w:r>
              <w:t xml:space="preserve"> TDB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875DD" w:rsidRPr="00787230" w:rsidRDefault="004875DD" w:rsidP="00540C94">
            <w:pPr>
              <w:jc w:val="both"/>
              <w:rPr>
                <w:bCs/>
                <w:lang w:val="bg-BG"/>
              </w:rPr>
            </w:pPr>
            <w:r w:rsidRPr="00787230">
              <w:rPr>
                <w:bCs/>
                <w:lang w:val="bg-BG"/>
              </w:rPr>
              <w:t xml:space="preserve">БДС </w:t>
            </w:r>
            <w:r w:rsidRPr="00787230">
              <w:rPr>
                <w:bCs/>
              </w:rPr>
              <w:t>EN</w:t>
            </w:r>
            <w:r w:rsidRPr="00787230">
              <w:rPr>
                <w:bCs/>
                <w:lang w:val="bg-BG"/>
              </w:rPr>
              <w:t xml:space="preserve"> 12899-1, т.5.4.4; или</w:t>
            </w:r>
          </w:p>
          <w:p w:rsidR="004875DD" w:rsidRPr="00787230" w:rsidRDefault="004875DD" w:rsidP="00540C94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lang w:val="bg-BG"/>
              </w:rPr>
            </w:pPr>
            <w:r w:rsidRPr="00787230">
              <w:rPr>
                <w:bCs/>
                <w:lang w:val="bg-BG"/>
              </w:rPr>
              <w:t xml:space="preserve">изчисления съгласно БДС </w:t>
            </w:r>
            <w:r w:rsidRPr="00787230">
              <w:rPr>
                <w:bCs/>
              </w:rPr>
              <w:t>EN</w:t>
            </w:r>
            <w:r w:rsidRPr="00787230">
              <w:rPr>
                <w:bCs/>
                <w:lang w:val="bg-BG"/>
              </w:rPr>
              <w:t xml:space="preserve"> 1993-1-1 (БДС </w:t>
            </w:r>
            <w:r w:rsidRPr="00787230">
              <w:rPr>
                <w:bCs/>
              </w:rPr>
              <w:t>EN</w:t>
            </w:r>
            <w:r w:rsidRPr="00787230">
              <w:rPr>
                <w:bCs/>
                <w:lang w:val="bg-BG"/>
              </w:rPr>
              <w:t xml:space="preserve"> 1999-1-1)</w:t>
            </w:r>
          </w:p>
        </w:tc>
        <w:tc>
          <w:tcPr>
            <w:tcW w:w="2976" w:type="dxa"/>
            <w:shd w:val="clear" w:color="auto" w:fill="auto"/>
          </w:tcPr>
          <w:p w:rsidR="008F02DB" w:rsidRPr="00404B0C" w:rsidRDefault="008F02DB" w:rsidP="008F02D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Граничен клас</w:t>
            </w:r>
          </w:p>
          <w:p w:rsidR="004875DD" w:rsidRPr="00066503" w:rsidRDefault="004875DD" w:rsidP="004875DD">
            <w:pPr>
              <w:jc w:val="both"/>
              <w:rPr>
                <w:lang w:val="bg-BG"/>
              </w:rPr>
            </w:pPr>
            <w:r w:rsidRPr="00066503">
              <w:rPr>
                <w:lang w:val="bg-BG"/>
              </w:rPr>
              <w:t xml:space="preserve">Не по ниско от клас </w:t>
            </w:r>
            <w:r w:rsidRPr="00066503">
              <w:t>TDB</w:t>
            </w:r>
            <w:r w:rsidRPr="00066503">
              <w:rPr>
                <w:lang w:val="bg-BG"/>
              </w:rPr>
              <w:t xml:space="preserve"> </w:t>
            </w:r>
            <w:r>
              <w:rPr>
                <w:lang w:val="bg-BG"/>
              </w:rPr>
              <w:t>1</w:t>
            </w:r>
            <w:r w:rsidRPr="00066503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съгласно Таблица 11 от </w:t>
            </w: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>EN</w:t>
            </w:r>
            <w:r w:rsidRPr="00636D36">
              <w:rPr>
                <w:bCs/>
                <w:lang w:val="bg-BG"/>
              </w:rPr>
              <w:t xml:space="preserve"> </w:t>
            </w:r>
            <w:r>
              <w:rPr>
                <w:bCs/>
                <w:lang w:val="bg-BG"/>
              </w:rPr>
              <w:t>12899-1</w:t>
            </w:r>
          </w:p>
        </w:tc>
      </w:tr>
      <w:tr w:rsidR="00F3653F" w:rsidRPr="00636D36" w:rsidTr="00B05037">
        <w:tc>
          <w:tcPr>
            <w:tcW w:w="2552" w:type="dxa"/>
            <w:shd w:val="clear" w:color="auto" w:fill="auto"/>
          </w:tcPr>
          <w:p w:rsidR="00F3653F" w:rsidRPr="00F3653F" w:rsidRDefault="000839C3" w:rsidP="00540C9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4.</w:t>
            </w:r>
            <w:r w:rsidR="00F3653F">
              <w:rPr>
                <w:lang w:val="bg-BG"/>
              </w:rPr>
              <w:t>Динамично натоварване при снегопочистване</w:t>
            </w:r>
          </w:p>
        </w:tc>
        <w:tc>
          <w:tcPr>
            <w:tcW w:w="2551" w:type="dxa"/>
            <w:shd w:val="clear" w:color="auto" w:fill="auto"/>
          </w:tcPr>
          <w:p w:rsidR="00F3653F" w:rsidRPr="00F3653F" w:rsidRDefault="00F3653F" w:rsidP="00B050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Клас</w:t>
            </w:r>
            <w:r>
              <w:t xml:space="preserve"> DSL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3653F" w:rsidRPr="00787230" w:rsidRDefault="00F3653F" w:rsidP="00540C94">
            <w:pPr>
              <w:jc w:val="both"/>
              <w:rPr>
                <w:bCs/>
                <w:lang w:val="bg-BG"/>
              </w:rPr>
            </w:pPr>
            <w:r w:rsidRPr="00787230">
              <w:rPr>
                <w:bCs/>
                <w:lang w:val="bg-BG"/>
              </w:rPr>
              <w:t xml:space="preserve">БДС </w:t>
            </w:r>
            <w:r w:rsidRPr="00787230">
              <w:rPr>
                <w:bCs/>
              </w:rPr>
              <w:t>EN</w:t>
            </w:r>
            <w:r w:rsidRPr="00787230">
              <w:rPr>
                <w:bCs/>
                <w:lang w:val="bg-BG"/>
              </w:rPr>
              <w:t xml:space="preserve"> 12899-1, т.5.4.4; или</w:t>
            </w:r>
          </w:p>
          <w:p w:rsidR="00F3653F" w:rsidRPr="00787230" w:rsidRDefault="00F3653F" w:rsidP="00540C94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lang w:val="bg-BG"/>
              </w:rPr>
            </w:pPr>
            <w:r w:rsidRPr="00787230">
              <w:rPr>
                <w:bCs/>
                <w:lang w:val="bg-BG"/>
              </w:rPr>
              <w:t xml:space="preserve">изчисления съгласно БДС </w:t>
            </w:r>
            <w:r w:rsidRPr="00787230">
              <w:rPr>
                <w:bCs/>
              </w:rPr>
              <w:t>EN</w:t>
            </w:r>
            <w:r w:rsidRPr="00787230">
              <w:rPr>
                <w:bCs/>
                <w:lang w:val="bg-BG"/>
              </w:rPr>
              <w:t xml:space="preserve"> 1993-1-1 (БДС </w:t>
            </w:r>
            <w:r w:rsidRPr="00787230">
              <w:rPr>
                <w:bCs/>
              </w:rPr>
              <w:t>EN</w:t>
            </w:r>
            <w:r w:rsidRPr="00787230">
              <w:rPr>
                <w:bCs/>
                <w:lang w:val="bg-BG"/>
              </w:rPr>
              <w:t xml:space="preserve"> 1999-1-1)</w:t>
            </w:r>
          </w:p>
        </w:tc>
        <w:tc>
          <w:tcPr>
            <w:tcW w:w="2976" w:type="dxa"/>
            <w:shd w:val="clear" w:color="auto" w:fill="auto"/>
          </w:tcPr>
          <w:p w:rsidR="008F02DB" w:rsidRPr="00404B0C" w:rsidRDefault="008F02DB" w:rsidP="008F02D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Граничен клас</w:t>
            </w:r>
          </w:p>
          <w:p w:rsidR="00F3653F" w:rsidRPr="00066503" w:rsidRDefault="00F3653F" w:rsidP="00F3653F">
            <w:pPr>
              <w:jc w:val="both"/>
              <w:rPr>
                <w:lang w:val="bg-BG"/>
              </w:rPr>
            </w:pPr>
            <w:r w:rsidRPr="00066503">
              <w:rPr>
                <w:lang w:val="bg-BG"/>
              </w:rPr>
              <w:t xml:space="preserve">Не по ниско от клас </w:t>
            </w:r>
            <w:r>
              <w:t>DSL</w:t>
            </w:r>
            <w:r w:rsidRPr="00066503">
              <w:rPr>
                <w:lang w:val="bg-BG"/>
              </w:rPr>
              <w:t xml:space="preserve"> </w:t>
            </w:r>
            <w:r>
              <w:rPr>
                <w:lang w:val="bg-BG"/>
              </w:rPr>
              <w:t>1</w:t>
            </w:r>
            <w:r w:rsidRPr="00066503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съгласно Таблица 9 от </w:t>
            </w: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>EN</w:t>
            </w:r>
            <w:r w:rsidRPr="00636D36">
              <w:rPr>
                <w:bCs/>
                <w:lang w:val="bg-BG"/>
              </w:rPr>
              <w:t xml:space="preserve"> </w:t>
            </w:r>
            <w:r>
              <w:rPr>
                <w:bCs/>
                <w:lang w:val="bg-BG"/>
              </w:rPr>
              <w:t>12899-1</w:t>
            </w:r>
          </w:p>
        </w:tc>
      </w:tr>
      <w:tr w:rsidR="00DE13C9" w:rsidRPr="00636D36" w:rsidTr="00B05037">
        <w:tc>
          <w:tcPr>
            <w:tcW w:w="2552" w:type="dxa"/>
            <w:shd w:val="clear" w:color="auto" w:fill="auto"/>
          </w:tcPr>
          <w:p w:rsidR="00DE13C9" w:rsidRPr="00F3653F" w:rsidRDefault="000839C3" w:rsidP="00540C9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</w:t>
            </w:r>
            <w:r w:rsidR="00DE13C9">
              <w:rPr>
                <w:lang w:val="bg-BG"/>
              </w:rPr>
              <w:t>Натоварване от концентрирани сили</w:t>
            </w:r>
          </w:p>
        </w:tc>
        <w:tc>
          <w:tcPr>
            <w:tcW w:w="2551" w:type="dxa"/>
            <w:shd w:val="clear" w:color="auto" w:fill="auto"/>
          </w:tcPr>
          <w:p w:rsidR="00DE13C9" w:rsidRPr="008D4ECE" w:rsidRDefault="00DE13C9" w:rsidP="00B050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Клас</w:t>
            </w:r>
            <w:r>
              <w:t xml:space="preserve"> PL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E13C9" w:rsidRPr="00787230" w:rsidRDefault="00DE13C9" w:rsidP="00540C94">
            <w:pPr>
              <w:jc w:val="both"/>
              <w:rPr>
                <w:bCs/>
                <w:lang w:val="bg-BG"/>
              </w:rPr>
            </w:pPr>
            <w:r w:rsidRPr="00787230">
              <w:rPr>
                <w:bCs/>
                <w:lang w:val="bg-BG"/>
              </w:rPr>
              <w:t xml:space="preserve">БДС </w:t>
            </w:r>
            <w:r w:rsidRPr="00787230">
              <w:rPr>
                <w:bCs/>
              </w:rPr>
              <w:t>EN</w:t>
            </w:r>
            <w:r w:rsidRPr="00787230">
              <w:rPr>
                <w:bCs/>
                <w:lang w:val="bg-BG"/>
              </w:rPr>
              <w:t xml:space="preserve"> 12899-1, т.5.4.4; или</w:t>
            </w:r>
          </w:p>
          <w:p w:rsidR="00DE13C9" w:rsidRPr="00787230" w:rsidRDefault="00DE13C9" w:rsidP="00540C94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lang w:val="bg-BG"/>
              </w:rPr>
            </w:pPr>
            <w:r w:rsidRPr="00787230">
              <w:rPr>
                <w:bCs/>
                <w:lang w:val="bg-BG"/>
              </w:rPr>
              <w:t xml:space="preserve">изчисления съгласно БДС </w:t>
            </w:r>
            <w:r w:rsidRPr="00787230">
              <w:rPr>
                <w:bCs/>
              </w:rPr>
              <w:t>EN</w:t>
            </w:r>
            <w:r w:rsidRPr="00787230">
              <w:rPr>
                <w:bCs/>
                <w:lang w:val="bg-BG"/>
              </w:rPr>
              <w:t xml:space="preserve"> 1993-1-1 (БДС </w:t>
            </w:r>
            <w:r w:rsidRPr="00787230">
              <w:rPr>
                <w:bCs/>
              </w:rPr>
              <w:t>EN</w:t>
            </w:r>
            <w:r w:rsidRPr="00787230">
              <w:rPr>
                <w:bCs/>
                <w:lang w:val="bg-BG"/>
              </w:rPr>
              <w:t xml:space="preserve"> 1999-1-1)</w:t>
            </w:r>
          </w:p>
        </w:tc>
        <w:tc>
          <w:tcPr>
            <w:tcW w:w="2976" w:type="dxa"/>
            <w:shd w:val="clear" w:color="auto" w:fill="auto"/>
          </w:tcPr>
          <w:p w:rsidR="008F02DB" w:rsidRPr="00404B0C" w:rsidRDefault="008F02DB" w:rsidP="008F02D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Граничен клас</w:t>
            </w:r>
          </w:p>
          <w:p w:rsidR="00DE13C9" w:rsidRPr="00066503" w:rsidRDefault="00DE13C9" w:rsidP="00DE13C9">
            <w:pPr>
              <w:jc w:val="both"/>
              <w:rPr>
                <w:lang w:val="bg-BG"/>
              </w:rPr>
            </w:pPr>
            <w:r w:rsidRPr="00066503">
              <w:rPr>
                <w:lang w:val="bg-BG"/>
              </w:rPr>
              <w:t xml:space="preserve">Не по ниско от клас </w:t>
            </w:r>
            <w:r>
              <w:t>PL</w:t>
            </w:r>
            <w:r w:rsidRPr="00636D36">
              <w:rPr>
                <w:lang w:val="bg-BG"/>
              </w:rPr>
              <w:t>1</w:t>
            </w:r>
            <w:r w:rsidRPr="00066503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съгласно Таблица 10 от </w:t>
            </w: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>EN</w:t>
            </w:r>
            <w:r w:rsidRPr="00636D36">
              <w:rPr>
                <w:bCs/>
                <w:lang w:val="bg-BG"/>
              </w:rPr>
              <w:t xml:space="preserve"> </w:t>
            </w:r>
            <w:r>
              <w:rPr>
                <w:bCs/>
                <w:lang w:val="bg-BG"/>
              </w:rPr>
              <w:t>12899-1</w:t>
            </w:r>
          </w:p>
        </w:tc>
      </w:tr>
      <w:tr w:rsidR="00B05037" w:rsidRPr="00521146" w:rsidTr="00B05037">
        <w:tc>
          <w:tcPr>
            <w:tcW w:w="2552" w:type="dxa"/>
            <w:shd w:val="clear" w:color="auto" w:fill="auto"/>
          </w:tcPr>
          <w:p w:rsidR="00B05037" w:rsidRPr="00BF4BDD" w:rsidRDefault="00B05037" w:rsidP="00540C94">
            <w:pPr>
              <w:spacing w:before="120" w:after="120"/>
              <w:jc w:val="both"/>
            </w:pPr>
            <w:r>
              <w:rPr>
                <w:lang w:val="bg-BG"/>
              </w:rPr>
              <w:t>6.Постоянна деформация</w:t>
            </w:r>
            <w:r>
              <w:t>, mm</w:t>
            </w:r>
          </w:p>
        </w:tc>
        <w:tc>
          <w:tcPr>
            <w:tcW w:w="2551" w:type="dxa"/>
            <w:shd w:val="clear" w:color="auto" w:fill="auto"/>
          </w:tcPr>
          <w:p w:rsidR="00B05037" w:rsidRPr="00290572" w:rsidRDefault="00B05037" w:rsidP="00E679EC">
            <w:pPr>
              <w:spacing w:before="120" w:after="120"/>
              <w:jc w:val="center"/>
              <w:rPr>
                <w:lang w:val="bg-BG"/>
              </w:rPr>
            </w:pPr>
            <w:r>
              <w:rPr>
                <w:lang w:val="bg-BG"/>
              </w:rPr>
              <w:t>Издържа/не издържа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05037" w:rsidRPr="00787230" w:rsidRDefault="00B05037" w:rsidP="00540C94">
            <w:pPr>
              <w:jc w:val="both"/>
              <w:rPr>
                <w:bCs/>
                <w:lang w:val="bg-BG"/>
              </w:rPr>
            </w:pPr>
            <w:r w:rsidRPr="00787230">
              <w:rPr>
                <w:bCs/>
                <w:lang w:val="bg-BG"/>
              </w:rPr>
              <w:t xml:space="preserve">БДС </w:t>
            </w:r>
            <w:r w:rsidRPr="00787230">
              <w:rPr>
                <w:bCs/>
              </w:rPr>
              <w:t>EN</w:t>
            </w:r>
            <w:r w:rsidRPr="00787230">
              <w:rPr>
                <w:bCs/>
                <w:lang w:val="bg-BG"/>
              </w:rPr>
              <w:t xml:space="preserve"> 12899-1, т.5.4.4; или</w:t>
            </w:r>
          </w:p>
          <w:p w:rsidR="00B05037" w:rsidRPr="00787230" w:rsidRDefault="00B05037" w:rsidP="00540C94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lang w:val="bg-BG"/>
              </w:rPr>
            </w:pPr>
            <w:r w:rsidRPr="00787230">
              <w:rPr>
                <w:bCs/>
                <w:lang w:val="bg-BG"/>
              </w:rPr>
              <w:t xml:space="preserve">изчисления съгласно БДС </w:t>
            </w:r>
            <w:r w:rsidRPr="00787230">
              <w:rPr>
                <w:bCs/>
              </w:rPr>
              <w:t>EN</w:t>
            </w:r>
            <w:r w:rsidRPr="00787230">
              <w:rPr>
                <w:bCs/>
                <w:lang w:val="bg-BG"/>
              </w:rPr>
              <w:t xml:space="preserve"> 1993-1-1 (БДС </w:t>
            </w:r>
            <w:r w:rsidRPr="00787230">
              <w:rPr>
                <w:bCs/>
              </w:rPr>
              <w:t>EN</w:t>
            </w:r>
            <w:r w:rsidRPr="00787230">
              <w:rPr>
                <w:bCs/>
                <w:lang w:val="bg-BG"/>
              </w:rPr>
              <w:t xml:space="preserve"> 1999-1-1)</w:t>
            </w:r>
          </w:p>
        </w:tc>
        <w:tc>
          <w:tcPr>
            <w:tcW w:w="2976" w:type="dxa"/>
            <w:shd w:val="clear" w:color="auto" w:fill="auto"/>
          </w:tcPr>
          <w:p w:rsidR="00B05037" w:rsidRPr="00C608F6" w:rsidRDefault="00B05037" w:rsidP="00B05037">
            <w:pPr>
              <w:rPr>
                <w:lang w:val="bg-BG"/>
              </w:rPr>
            </w:pPr>
            <w:r>
              <w:rPr>
                <w:lang w:val="bg-BG"/>
              </w:rPr>
              <w:t>Издържа</w:t>
            </w:r>
            <w:r w:rsidRPr="00C608F6">
              <w:rPr>
                <w:lang w:val="bg-BG"/>
              </w:rPr>
              <w:t xml:space="preserve"> </w:t>
            </w:r>
          </w:p>
        </w:tc>
      </w:tr>
      <w:tr w:rsidR="00B05037" w:rsidRPr="00521146" w:rsidTr="00B05037">
        <w:tc>
          <w:tcPr>
            <w:tcW w:w="2552" w:type="dxa"/>
            <w:shd w:val="clear" w:color="auto" w:fill="auto"/>
          </w:tcPr>
          <w:p w:rsidR="00B05037" w:rsidRPr="00290572" w:rsidRDefault="00B05037" w:rsidP="00540C94">
            <w:pPr>
              <w:spacing w:before="120" w:after="120"/>
              <w:jc w:val="both"/>
              <w:rPr>
                <w:lang w:val="bg-BG"/>
              </w:rPr>
            </w:pPr>
            <w:r>
              <w:rPr>
                <w:lang w:val="bg-BG"/>
              </w:rPr>
              <w:t>7.</w:t>
            </w:r>
            <w:r w:rsidRPr="00290572">
              <w:rPr>
                <w:lang w:val="bg-BG"/>
              </w:rPr>
              <w:t>Парциален коефициент на сигурност</w:t>
            </w:r>
          </w:p>
        </w:tc>
        <w:tc>
          <w:tcPr>
            <w:tcW w:w="2551" w:type="dxa"/>
            <w:shd w:val="clear" w:color="auto" w:fill="auto"/>
          </w:tcPr>
          <w:p w:rsidR="00B05037" w:rsidRPr="008D4ECE" w:rsidRDefault="00B05037" w:rsidP="00B05037">
            <w:pPr>
              <w:spacing w:before="120" w:after="120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Клас </w:t>
            </w:r>
            <w:r>
              <w:t>PAF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05037" w:rsidRPr="00521146" w:rsidRDefault="00B05037" w:rsidP="00540C9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 xml:space="preserve">EN </w:t>
            </w:r>
            <w:r>
              <w:rPr>
                <w:bCs/>
                <w:lang w:val="bg-BG"/>
              </w:rPr>
              <w:t>12899-1, т.5.2</w:t>
            </w:r>
          </w:p>
        </w:tc>
        <w:tc>
          <w:tcPr>
            <w:tcW w:w="2976" w:type="dxa"/>
            <w:shd w:val="clear" w:color="auto" w:fill="auto"/>
          </w:tcPr>
          <w:p w:rsidR="008F02DB" w:rsidRPr="00404B0C" w:rsidRDefault="008F02DB" w:rsidP="008F02D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Граничен клас</w:t>
            </w:r>
          </w:p>
          <w:p w:rsidR="00B05037" w:rsidRPr="000839C3" w:rsidRDefault="00B05037" w:rsidP="000839C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lang w:val="bg-BG"/>
              </w:rPr>
              <w:t xml:space="preserve">Клас </w:t>
            </w:r>
            <w:r w:rsidRPr="00290572">
              <w:t>PAF1</w:t>
            </w:r>
            <w:r>
              <w:rPr>
                <w:lang w:val="bg-BG"/>
              </w:rPr>
              <w:t xml:space="preserve"> съгласно </w:t>
            </w: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 xml:space="preserve">EN </w:t>
            </w:r>
            <w:r>
              <w:rPr>
                <w:bCs/>
                <w:lang w:val="bg-BG"/>
              </w:rPr>
              <w:t>12899-1, Таблица 6 и Таблица 7</w:t>
            </w:r>
          </w:p>
        </w:tc>
      </w:tr>
      <w:tr w:rsidR="00B05037" w:rsidRPr="00636D36" w:rsidTr="00B05037">
        <w:tc>
          <w:tcPr>
            <w:tcW w:w="2552" w:type="dxa"/>
            <w:shd w:val="clear" w:color="auto" w:fill="auto"/>
          </w:tcPr>
          <w:p w:rsidR="00B05037" w:rsidRPr="00F32F29" w:rsidRDefault="00B05037" w:rsidP="00540C9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8.Координати на цветност и коефициент на яркост</w:t>
            </w:r>
          </w:p>
        </w:tc>
        <w:tc>
          <w:tcPr>
            <w:tcW w:w="2551" w:type="dxa"/>
            <w:shd w:val="clear" w:color="auto" w:fill="auto"/>
          </w:tcPr>
          <w:p w:rsidR="00B05037" w:rsidRPr="00C608F6" w:rsidRDefault="00B05037" w:rsidP="00B050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Клас </w:t>
            </w:r>
            <w:r w:rsidRPr="00062500">
              <w:t>CR</w:t>
            </w:r>
          </w:p>
        </w:tc>
        <w:tc>
          <w:tcPr>
            <w:tcW w:w="2127" w:type="dxa"/>
            <w:shd w:val="clear" w:color="auto" w:fill="auto"/>
          </w:tcPr>
          <w:p w:rsidR="00B05037" w:rsidRPr="00A45E0F" w:rsidRDefault="00B05037" w:rsidP="00B05037">
            <w:pPr>
              <w:tabs>
                <w:tab w:val="left" w:pos="0"/>
              </w:tabs>
            </w:pPr>
            <w:r w:rsidRPr="00A45E0F">
              <w:t>CIE 15</w:t>
            </w:r>
          </w:p>
        </w:tc>
        <w:tc>
          <w:tcPr>
            <w:tcW w:w="2976" w:type="dxa"/>
            <w:shd w:val="clear" w:color="auto" w:fill="auto"/>
          </w:tcPr>
          <w:p w:rsidR="008F02DB" w:rsidRPr="00404B0C" w:rsidRDefault="008F02DB" w:rsidP="008F02D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Граничен клас</w:t>
            </w:r>
          </w:p>
          <w:p w:rsidR="00B05037" w:rsidRDefault="00B05037" w:rsidP="0057097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Клас </w:t>
            </w:r>
            <w:r w:rsidRPr="00062500">
              <w:t>CR</w:t>
            </w:r>
            <w:r>
              <w:rPr>
                <w:lang w:val="bg-BG"/>
              </w:rPr>
              <w:t xml:space="preserve">1 съгласно Таблица 1 от </w:t>
            </w: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 xml:space="preserve">EN </w:t>
            </w:r>
            <w:r>
              <w:rPr>
                <w:bCs/>
                <w:lang w:val="bg-BG"/>
              </w:rPr>
              <w:t>12899-1</w:t>
            </w:r>
            <w:r>
              <w:rPr>
                <w:lang w:val="bg-BG"/>
              </w:rPr>
              <w:t xml:space="preserve">или </w:t>
            </w:r>
            <w:r w:rsidRPr="00062500">
              <w:t>CR</w:t>
            </w:r>
            <w:r>
              <w:rPr>
                <w:lang w:val="bg-BG"/>
              </w:rPr>
              <w:t xml:space="preserve">2 съгласно Таблица 2 от </w:t>
            </w: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 xml:space="preserve">EN </w:t>
            </w:r>
            <w:r>
              <w:rPr>
                <w:bCs/>
                <w:lang w:val="bg-BG"/>
              </w:rPr>
              <w:t>12899-1 за светлоотразително фолио съсстъклени перли.</w:t>
            </w:r>
          </w:p>
          <w:p w:rsidR="00B05037" w:rsidRPr="00867749" w:rsidRDefault="00B05037" w:rsidP="0057097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Клас </w:t>
            </w:r>
            <w:r w:rsidRPr="00A45E0F">
              <w:t>CR</w:t>
            </w:r>
            <w:r>
              <w:rPr>
                <w:lang w:val="bg-BG"/>
              </w:rPr>
              <w:t xml:space="preserve">3 съгласно Таблица 2 от т.2.1.1.1 за </w:t>
            </w:r>
            <w:r>
              <w:rPr>
                <w:bCs/>
                <w:lang w:val="bg-BG"/>
              </w:rPr>
              <w:t>светлоотразително фолио с вградени стъклени микропризми</w:t>
            </w:r>
          </w:p>
        </w:tc>
      </w:tr>
      <w:tr w:rsidR="00B05037" w:rsidRPr="00636D36" w:rsidTr="00B05037">
        <w:tc>
          <w:tcPr>
            <w:tcW w:w="2552" w:type="dxa"/>
            <w:shd w:val="clear" w:color="auto" w:fill="auto"/>
          </w:tcPr>
          <w:p w:rsidR="00B05037" w:rsidRPr="00C608F6" w:rsidRDefault="00B05037" w:rsidP="00540C9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9.Коефициент на обратно отражение</w:t>
            </w:r>
            <w:r w:rsidRPr="00AF1501">
              <w:rPr>
                <w:lang w:val="ru-RU"/>
              </w:rPr>
              <w:t xml:space="preserve"> </w:t>
            </w:r>
            <w:r>
              <w:t>R</w:t>
            </w:r>
            <w:r w:rsidRPr="00F2608D">
              <w:rPr>
                <w:vertAlign w:val="subscript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:rsidR="00B05037" w:rsidRPr="00C608F6" w:rsidRDefault="00B05037" w:rsidP="00B050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Клас </w:t>
            </w:r>
            <w:r w:rsidRPr="004A39ED">
              <w:t>R</w:t>
            </w:r>
            <w:r w:rsidRPr="004A39ED">
              <w:rPr>
                <w:lang w:val="bg-BG"/>
              </w:rPr>
              <w:t>А</w:t>
            </w:r>
          </w:p>
        </w:tc>
        <w:tc>
          <w:tcPr>
            <w:tcW w:w="2127" w:type="dxa"/>
            <w:shd w:val="clear" w:color="auto" w:fill="auto"/>
          </w:tcPr>
          <w:p w:rsidR="00B05037" w:rsidRPr="009C5A63" w:rsidRDefault="00B05037" w:rsidP="00B05037">
            <w:pPr>
              <w:tabs>
                <w:tab w:val="left" w:pos="0"/>
              </w:tabs>
              <w:rPr>
                <w:b/>
                <w:sz w:val="24"/>
                <w:szCs w:val="24"/>
                <w:lang w:val="bg-BG"/>
              </w:rPr>
            </w:pPr>
            <w:r w:rsidRPr="00A45E0F">
              <w:t xml:space="preserve">CIE </w:t>
            </w:r>
            <w:r>
              <w:rPr>
                <w:lang w:val="bg-BG"/>
              </w:rPr>
              <w:t>54.2</w:t>
            </w:r>
          </w:p>
        </w:tc>
        <w:tc>
          <w:tcPr>
            <w:tcW w:w="2976" w:type="dxa"/>
            <w:shd w:val="clear" w:color="auto" w:fill="auto"/>
          </w:tcPr>
          <w:p w:rsidR="008F02DB" w:rsidRPr="00404B0C" w:rsidRDefault="008F02DB" w:rsidP="008F02D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Граничен клас</w:t>
            </w:r>
          </w:p>
          <w:p w:rsidR="00B05037" w:rsidRDefault="00B05037" w:rsidP="00540C94">
            <w:pPr>
              <w:jc w:val="both"/>
              <w:rPr>
                <w:bCs/>
                <w:lang w:val="bg-BG"/>
              </w:rPr>
            </w:pPr>
            <w:r w:rsidRPr="00C608F6">
              <w:rPr>
                <w:lang w:val="bg-BG"/>
              </w:rPr>
              <w:t>Клас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9C5A63">
              <w:rPr>
                <w:bCs/>
              </w:rPr>
              <w:t>RA</w:t>
            </w:r>
            <w:r>
              <w:rPr>
                <w:bCs/>
                <w:lang w:val="bg-BG"/>
              </w:rPr>
              <w:t xml:space="preserve">1 за светлоотразително фолио с вградени стъклени перли съгласно Таблица 1 от  БДС </w:t>
            </w:r>
            <w:r>
              <w:rPr>
                <w:bCs/>
              </w:rPr>
              <w:t>EN</w:t>
            </w:r>
            <w:r w:rsidRPr="00636D36">
              <w:rPr>
                <w:bCs/>
                <w:lang w:val="bg-BG"/>
              </w:rPr>
              <w:t xml:space="preserve"> </w:t>
            </w:r>
            <w:r>
              <w:rPr>
                <w:bCs/>
                <w:lang w:val="bg-BG"/>
              </w:rPr>
              <w:t>12899-1.</w:t>
            </w:r>
          </w:p>
          <w:p w:rsidR="00B05037" w:rsidRDefault="00B05037" w:rsidP="00540C94">
            <w:pPr>
              <w:jc w:val="both"/>
              <w:rPr>
                <w:bCs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Клас </w:t>
            </w:r>
            <w:r w:rsidRPr="009C5A63">
              <w:rPr>
                <w:bCs/>
              </w:rPr>
              <w:t>RA</w:t>
            </w:r>
            <w:r>
              <w:rPr>
                <w:bCs/>
                <w:lang w:val="bg-BG"/>
              </w:rPr>
              <w:t xml:space="preserve">2 за светлоотразително фолио с капсулирани стъклени перли </w:t>
            </w:r>
            <w:r>
              <w:rPr>
                <w:bCs/>
                <w:lang w:val="bg-BG"/>
              </w:rPr>
              <w:lastRenderedPageBreak/>
              <w:t xml:space="preserve">съгласно Таблица 2 от  БДС </w:t>
            </w:r>
            <w:r>
              <w:rPr>
                <w:bCs/>
              </w:rPr>
              <w:t>EN</w:t>
            </w:r>
            <w:r w:rsidRPr="00636D36">
              <w:rPr>
                <w:bCs/>
                <w:lang w:val="bg-BG"/>
              </w:rPr>
              <w:t xml:space="preserve"> </w:t>
            </w:r>
            <w:r>
              <w:rPr>
                <w:bCs/>
                <w:lang w:val="bg-BG"/>
              </w:rPr>
              <w:t>12899-1.</w:t>
            </w:r>
          </w:p>
          <w:p w:rsidR="00B05037" w:rsidRDefault="00B05037" w:rsidP="00C608F6">
            <w:pPr>
              <w:jc w:val="both"/>
              <w:rPr>
                <w:bCs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Клас </w:t>
            </w:r>
            <w:r w:rsidRPr="009C5A63">
              <w:rPr>
                <w:bCs/>
              </w:rPr>
              <w:t>R</w:t>
            </w:r>
            <w:r>
              <w:rPr>
                <w:bCs/>
                <w:lang w:val="bg-BG"/>
              </w:rPr>
              <w:t>3</w:t>
            </w:r>
            <w:r w:rsidRPr="009C5A63">
              <w:rPr>
                <w:bCs/>
              </w:rPr>
              <w:t>A</w:t>
            </w:r>
            <w:r>
              <w:rPr>
                <w:bCs/>
                <w:lang w:val="bg-BG"/>
              </w:rPr>
              <w:t xml:space="preserve">  съгласно </w:t>
            </w:r>
            <w:r>
              <w:rPr>
                <w:lang w:val="bg-BG"/>
              </w:rPr>
              <w:t xml:space="preserve">Таблица 3 от т.2.1.1.2 или </w:t>
            </w:r>
          </w:p>
          <w:p w:rsidR="00B05037" w:rsidRPr="009C5A63" w:rsidRDefault="00B05037" w:rsidP="00C608F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клас </w:t>
            </w:r>
            <w:r w:rsidRPr="009C5A63">
              <w:rPr>
                <w:bCs/>
              </w:rPr>
              <w:t>R</w:t>
            </w:r>
            <w:r>
              <w:rPr>
                <w:bCs/>
                <w:lang w:val="bg-BG"/>
              </w:rPr>
              <w:t xml:space="preserve">3В съгласно </w:t>
            </w:r>
            <w:r>
              <w:rPr>
                <w:lang w:val="bg-BG"/>
              </w:rPr>
              <w:t xml:space="preserve">Таблица 4 от т.2.1.1.2 </w:t>
            </w:r>
            <w:r>
              <w:rPr>
                <w:bCs/>
                <w:lang w:val="bg-BG"/>
              </w:rPr>
              <w:t>за светлоотразително фолио с вградени стъклени микропризми</w:t>
            </w:r>
          </w:p>
        </w:tc>
      </w:tr>
      <w:tr w:rsidR="00B05037" w:rsidRPr="00521146" w:rsidTr="00817555">
        <w:tc>
          <w:tcPr>
            <w:tcW w:w="2552" w:type="dxa"/>
            <w:shd w:val="clear" w:color="auto" w:fill="auto"/>
          </w:tcPr>
          <w:p w:rsidR="00B05037" w:rsidRPr="002F7778" w:rsidRDefault="00B05037" w:rsidP="00540C9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10.</w:t>
            </w:r>
            <w:r w:rsidRPr="002F7778">
              <w:rPr>
                <w:lang w:val="bg-BG"/>
              </w:rPr>
              <w:t>Устойчивост на удар за материала за лице на знака</w:t>
            </w:r>
          </w:p>
        </w:tc>
        <w:tc>
          <w:tcPr>
            <w:tcW w:w="2551" w:type="dxa"/>
            <w:shd w:val="clear" w:color="auto" w:fill="auto"/>
          </w:tcPr>
          <w:p w:rsidR="00B05037" w:rsidRPr="00290572" w:rsidRDefault="00B05037" w:rsidP="00E679EC">
            <w:pPr>
              <w:spacing w:before="120" w:after="120"/>
              <w:jc w:val="center"/>
              <w:rPr>
                <w:lang w:val="bg-BG"/>
              </w:rPr>
            </w:pPr>
            <w:r>
              <w:rPr>
                <w:lang w:val="bg-BG"/>
              </w:rPr>
              <w:t>Издържа/не издържа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05037" w:rsidRDefault="00B05037" w:rsidP="00540C94">
            <w:pPr>
              <w:tabs>
                <w:tab w:val="left" w:pos="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БДС</w:t>
            </w:r>
            <w:r>
              <w:t xml:space="preserve"> EN ISO</w:t>
            </w:r>
            <w:r>
              <w:rPr>
                <w:lang w:val="bg-BG"/>
              </w:rPr>
              <w:t xml:space="preserve"> 6272</w:t>
            </w:r>
          </w:p>
          <w:p w:rsidR="00B05037" w:rsidRPr="00216FA9" w:rsidRDefault="00B05037" w:rsidP="00540C94">
            <w:pPr>
              <w:tabs>
                <w:tab w:val="left" w:pos="0"/>
              </w:tabs>
              <w:jc w:val="center"/>
              <w:rPr>
                <w:lang w:val="bg-BG"/>
              </w:rPr>
            </w:pPr>
          </w:p>
        </w:tc>
        <w:tc>
          <w:tcPr>
            <w:tcW w:w="2976" w:type="dxa"/>
            <w:shd w:val="clear" w:color="auto" w:fill="auto"/>
          </w:tcPr>
          <w:p w:rsidR="00B05037" w:rsidRDefault="00B05037" w:rsidP="00540C94">
            <w:pPr>
              <w:jc w:val="both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 xml:space="preserve">EN </w:t>
            </w:r>
            <w:r>
              <w:rPr>
                <w:bCs/>
                <w:lang w:val="bg-BG"/>
              </w:rPr>
              <w:t>12899-1, т.4.1.2</w:t>
            </w:r>
          </w:p>
          <w:p w:rsidR="00B05037" w:rsidRDefault="00B05037" w:rsidP="00540C94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B05037" w:rsidRPr="00521146" w:rsidTr="007B68EC">
        <w:tc>
          <w:tcPr>
            <w:tcW w:w="10206" w:type="dxa"/>
            <w:gridSpan w:val="4"/>
            <w:shd w:val="clear" w:color="auto" w:fill="auto"/>
          </w:tcPr>
          <w:p w:rsidR="00B05037" w:rsidRPr="00521146" w:rsidRDefault="00B05037" w:rsidP="00B05037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11.</w:t>
            </w:r>
            <w:r w:rsidRPr="002F7778">
              <w:rPr>
                <w:lang w:val="bg-BG"/>
              </w:rPr>
              <w:t>Устойчивост на корозия:</w:t>
            </w:r>
          </w:p>
        </w:tc>
      </w:tr>
      <w:tr w:rsidR="00B05037" w:rsidRPr="00636D36" w:rsidTr="00540C94">
        <w:tc>
          <w:tcPr>
            <w:tcW w:w="2552" w:type="dxa"/>
            <w:shd w:val="clear" w:color="auto" w:fill="auto"/>
          </w:tcPr>
          <w:p w:rsidR="00B05037" w:rsidRPr="003708B7" w:rsidRDefault="00B05037" w:rsidP="007026B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11.1 Материал </w:t>
            </w:r>
          </w:p>
          <w:p w:rsidR="00B05037" w:rsidRDefault="00B05037" w:rsidP="00540C94">
            <w:pPr>
              <w:ind w:left="360"/>
              <w:jc w:val="both"/>
              <w:rPr>
                <w:lang w:val="bg-BG"/>
              </w:rPr>
            </w:pPr>
          </w:p>
        </w:tc>
        <w:tc>
          <w:tcPr>
            <w:tcW w:w="2551" w:type="dxa"/>
            <w:shd w:val="clear" w:color="auto" w:fill="auto"/>
          </w:tcPr>
          <w:p w:rsidR="00B05037" w:rsidRDefault="00B05037" w:rsidP="00540C9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Деклариран материал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05037" w:rsidRPr="00521146" w:rsidRDefault="00B05037" w:rsidP="00787230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F61B24">
              <w:rPr>
                <w:lang w:val="bg-BG"/>
              </w:rPr>
              <w:t xml:space="preserve">БДС </w:t>
            </w:r>
            <w:r w:rsidRPr="00F61B24">
              <w:t xml:space="preserve">EN </w:t>
            </w:r>
            <w:r w:rsidRPr="00F61B24">
              <w:rPr>
                <w:lang w:val="bg-BG"/>
              </w:rPr>
              <w:t>1</w:t>
            </w:r>
            <w:r>
              <w:rPr>
                <w:lang w:val="bg-BG"/>
              </w:rPr>
              <w:t>0</w:t>
            </w:r>
            <w:r w:rsidRPr="00F61B24">
              <w:rPr>
                <w:lang w:val="bg-BG"/>
              </w:rPr>
              <w:t>025</w:t>
            </w:r>
          </w:p>
        </w:tc>
        <w:tc>
          <w:tcPr>
            <w:tcW w:w="2976" w:type="dxa"/>
            <w:shd w:val="clear" w:color="auto" w:fill="auto"/>
          </w:tcPr>
          <w:p w:rsidR="00B05037" w:rsidRPr="00857702" w:rsidRDefault="00B05037" w:rsidP="00540C9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</w:t>
            </w:r>
            <w:r w:rsidRPr="00F61B24">
              <w:rPr>
                <w:lang w:val="bg-BG"/>
              </w:rPr>
              <w:t xml:space="preserve">томана клас не по-нисък от </w:t>
            </w:r>
            <w:r w:rsidRPr="00F61B24">
              <w:t xml:space="preserve">S 235 JR </w:t>
            </w:r>
            <w:r w:rsidRPr="00F61B24">
              <w:rPr>
                <w:lang w:val="bg-BG"/>
              </w:rPr>
              <w:t xml:space="preserve">съгласно БДС </w:t>
            </w:r>
            <w:r w:rsidRPr="00F61B24">
              <w:t xml:space="preserve">EN </w:t>
            </w:r>
            <w:r w:rsidRPr="00F61B24">
              <w:rPr>
                <w:lang w:val="bg-BG"/>
              </w:rPr>
              <w:t>1</w:t>
            </w:r>
            <w:r>
              <w:rPr>
                <w:lang w:val="bg-BG"/>
              </w:rPr>
              <w:t>0</w:t>
            </w:r>
            <w:r w:rsidRPr="00F61B24">
              <w:rPr>
                <w:lang w:val="bg-BG"/>
              </w:rPr>
              <w:t>025-1/</w:t>
            </w:r>
            <w:r w:rsidRPr="00F61B24">
              <w:t>NA:2013</w:t>
            </w:r>
            <w:r>
              <w:rPr>
                <w:lang w:val="bg-BG"/>
              </w:rPr>
              <w:t>.</w:t>
            </w:r>
          </w:p>
          <w:p w:rsidR="00B05037" w:rsidRPr="002A656D" w:rsidRDefault="00B05037" w:rsidP="00540C94">
            <w:pPr>
              <w:jc w:val="both"/>
              <w:rPr>
                <w:lang w:val="bg-BG"/>
              </w:rPr>
            </w:pPr>
            <w:r w:rsidRPr="00787230">
              <w:rPr>
                <w:lang w:val="bg-BG"/>
              </w:rPr>
              <w:t xml:space="preserve">Алуминиеви сплави – съответствие с БДС </w:t>
            </w:r>
            <w:r w:rsidRPr="00787230">
              <w:t>EN</w:t>
            </w:r>
            <w:r w:rsidRPr="00787230">
              <w:rPr>
                <w:lang w:val="bg-BG"/>
              </w:rPr>
              <w:t xml:space="preserve"> 573</w:t>
            </w:r>
          </w:p>
        </w:tc>
      </w:tr>
      <w:tr w:rsidR="00B05037" w:rsidRPr="00521146" w:rsidTr="00540C94">
        <w:tc>
          <w:tcPr>
            <w:tcW w:w="2552" w:type="dxa"/>
            <w:shd w:val="clear" w:color="auto" w:fill="auto"/>
          </w:tcPr>
          <w:p w:rsidR="00B05037" w:rsidRDefault="00B05037" w:rsidP="00540C94">
            <w:pPr>
              <w:ind w:left="360"/>
              <w:jc w:val="both"/>
              <w:rPr>
                <w:lang w:val="bg-BG"/>
              </w:rPr>
            </w:pPr>
          </w:p>
          <w:p w:rsidR="00B05037" w:rsidRPr="009774CC" w:rsidRDefault="00B05037" w:rsidP="007026B8">
            <w:pPr>
              <w:ind w:left="360" w:hanging="326"/>
              <w:jc w:val="both"/>
              <w:rPr>
                <w:b/>
                <w:lang w:val="bg-BG"/>
              </w:rPr>
            </w:pPr>
            <w:r>
              <w:rPr>
                <w:lang w:val="bg-BG"/>
              </w:rPr>
              <w:t>11.2 Система на защита</w:t>
            </w:r>
          </w:p>
          <w:p w:rsidR="00B05037" w:rsidRPr="005E3B39" w:rsidRDefault="00B05037" w:rsidP="002F7778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  </w:t>
            </w:r>
          </w:p>
        </w:tc>
        <w:tc>
          <w:tcPr>
            <w:tcW w:w="2551" w:type="dxa"/>
            <w:shd w:val="clear" w:color="auto" w:fill="auto"/>
          </w:tcPr>
          <w:p w:rsidR="00B05037" w:rsidRDefault="00B05037" w:rsidP="00540C94">
            <w:pPr>
              <w:jc w:val="center"/>
              <w:rPr>
                <w:lang w:val="bg-BG"/>
              </w:rPr>
            </w:pPr>
          </w:p>
          <w:p w:rsidR="00B05037" w:rsidRDefault="00B05037" w:rsidP="00540C9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описание</w:t>
            </w:r>
          </w:p>
          <w:p w:rsidR="00B05037" w:rsidRPr="0020035B" w:rsidRDefault="00B05037" w:rsidP="00540C94">
            <w:pPr>
              <w:jc w:val="center"/>
              <w:rPr>
                <w:lang w:val="bg-BG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05037" w:rsidRPr="002A656D" w:rsidRDefault="00B05037" w:rsidP="00540C9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val="bg-BG"/>
              </w:rPr>
            </w:pPr>
            <w:r w:rsidRPr="00F61B24">
              <w:rPr>
                <w:lang w:val="bg-BG"/>
              </w:rPr>
              <w:t xml:space="preserve">БДС </w:t>
            </w:r>
            <w:r w:rsidRPr="00F61B24">
              <w:t>EN</w:t>
            </w:r>
            <w:r>
              <w:rPr>
                <w:lang w:val="bg-BG"/>
              </w:rPr>
              <w:t xml:space="preserve"> </w:t>
            </w:r>
            <w:r>
              <w:t>ISO</w:t>
            </w:r>
            <w:r>
              <w:rPr>
                <w:lang w:val="bg-BG"/>
              </w:rPr>
              <w:t xml:space="preserve"> 1461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05037" w:rsidRPr="00787230" w:rsidRDefault="00B05037" w:rsidP="00B53428">
            <w:pPr>
              <w:rPr>
                <w:lang w:val="bg-BG"/>
              </w:rPr>
            </w:pPr>
            <w:r>
              <w:rPr>
                <w:lang w:val="bg-BG"/>
              </w:rPr>
              <w:t xml:space="preserve">Горещо поцинковане съгласно </w:t>
            </w:r>
            <w:r w:rsidRPr="00F61B24">
              <w:rPr>
                <w:lang w:val="bg-BG"/>
              </w:rPr>
              <w:t xml:space="preserve">БДС </w:t>
            </w:r>
            <w:r w:rsidRPr="00F61B24">
              <w:t>EN</w:t>
            </w:r>
            <w:r>
              <w:rPr>
                <w:lang w:val="bg-BG"/>
              </w:rPr>
              <w:t xml:space="preserve"> </w:t>
            </w:r>
            <w:r>
              <w:t>ISO</w:t>
            </w:r>
            <w:r>
              <w:rPr>
                <w:lang w:val="bg-BG"/>
              </w:rPr>
              <w:t xml:space="preserve"> 1461 с чистота на цинка  ≥ 99 %.</w:t>
            </w:r>
          </w:p>
        </w:tc>
      </w:tr>
      <w:tr w:rsidR="00B05037" w:rsidRPr="00636D36" w:rsidTr="00540C94">
        <w:tc>
          <w:tcPr>
            <w:tcW w:w="2552" w:type="dxa"/>
            <w:shd w:val="clear" w:color="auto" w:fill="auto"/>
          </w:tcPr>
          <w:p w:rsidR="00B05037" w:rsidRPr="003708B7" w:rsidRDefault="00B05037" w:rsidP="007026B8">
            <w:pPr>
              <w:jc w:val="both"/>
              <w:rPr>
                <w:lang w:val="bg-BG"/>
              </w:rPr>
            </w:pPr>
            <w:r w:rsidRPr="007026B8">
              <w:rPr>
                <w:lang w:val="bg-BG"/>
              </w:rPr>
              <w:t>11.3</w:t>
            </w:r>
            <w:r>
              <w:rPr>
                <w:b/>
                <w:lang w:val="bg-BG"/>
              </w:rPr>
              <w:t xml:space="preserve"> </w:t>
            </w:r>
            <w:r>
              <w:rPr>
                <w:lang w:val="bg-BG"/>
              </w:rPr>
              <w:t>К</w:t>
            </w:r>
            <w:r w:rsidRPr="009774CC">
              <w:rPr>
                <w:lang w:val="bg-BG"/>
              </w:rPr>
              <w:t>лас на защита</w:t>
            </w:r>
          </w:p>
        </w:tc>
        <w:tc>
          <w:tcPr>
            <w:tcW w:w="2551" w:type="dxa"/>
            <w:shd w:val="clear" w:color="auto" w:fill="auto"/>
          </w:tcPr>
          <w:p w:rsidR="00B05037" w:rsidRPr="007432D9" w:rsidRDefault="00B05037" w:rsidP="002F777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Клас </w:t>
            </w:r>
            <w:r>
              <w:t>SP</w:t>
            </w:r>
            <w:r>
              <w:rPr>
                <w:lang w:val="bg-BG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05037" w:rsidRPr="00931FC5" w:rsidRDefault="00B05037" w:rsidP="00540C94">
            <w:pPr>
              <w:tabs>
                <w:tab w:val="left" w:pos="0"/>
              </w:tabs>
              <w:jc w:val="center"/>
              <w:rPr>
                <w:lang w:val="bg-BG"/>
              </w:rPr>
            </w:pPr>
            <w:r w:rsidRPr="00931FC5">
              <w:rPr>
                <w:lang w:val="bg-BG"/>
              </w:rPr>
              <w:t>описание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05037" w:rsidRPr="009559D8" w:rsidRDefault="00B05037" w:rsidP="00540C9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Клас </w:t>
            </w:r>
            <w:r>
              <w:t>SP</w:t>
            </w:r>
            <w:r>
              <w:rPr>
                <w:lang w:val="bg-BG"/>
              </w:rPr>
              <w:t xml:space="preserve">2 съгласно Таблица 15от </w:t>
            </w: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>EN</w:t>
            </w:r>
            <w:r w:rsidRPr="00636D36">
              <w:rPr>
                <w:bCs/>
                <w:lang w:val="bg-BG"/>
              </w:rPr>
              <w:t xml:space="preserve"> </w:t>
            </w:r>
            <w:r>
              <w:rPr>
                <w:bCs/>
                <w:lang w:val="bg-BG"/>
              </w:rPr>
              <w:t>12899-1.</w:t>
            </w:r>
          </w:p>
        </w:tc>
      </w:tr>
      <w:tr w:rsidR="00B05037" w:rsidRPr="00636D36" w:rsidTr="008F02DB">
        <w:tc>
          <w:tcPr>
            <w:tcW w:w="2552" w:type="dxa"/>
            <w:shd w:val="clear" w:color="auto" w:fill="auto"/>
          </w:tcPr>
          <w:p w:rsidR="00B05037" w:rsidRDefault="00B05037" w:rsidP="002F777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11.4 </w:t>
            </w:r>
            <w:r w:rsidRPr="003708B7">
              <w:rPr>
                <w:lang w:val="bg-BG"/>
              </w:rPr>
              <w:t>Ръбове на основата</w:t>
            </w:r>
          </w:p>
          <w:p w:rsidR="00B05037" w:rsidRPr="0045099B" w:rsidRDefault="00B05037" w:rsidP="00540C94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1" w:type="dxa"/>
            <w:shd w:val="clear" w:color="auto" w:fill="auto"/>
          </w:tcPr>
          <w:p w:rsidR="00B05037" w:rsidRDefault="00B05037" w:rsidP="008F02D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Клас Е</w:t>
            </w:r>
          </w:p>
          <w:p w:rsidR="00B05037" w:rsidRPr="001065D5" w:rsidRDefault="00B05037" w:rsidP="008F02DB">
            <w:pPr>
              <w:jc w:val="center"/>
              <w:rPr>
                <w:lang w:val="bg-BG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05037" w:rsidRPr="00931FC5" w:rsidRDefault="00B05037" w:rsidP="00540C94">
            <w:pPr>
              <w:tabs>
                <w:tab w:val="left" w:pos="0"/>
              </w:tabs>
              <w:jc w:val="center"/>
              <w:rPr>
                <w:lang w:val="bg-BG"/>
              </w:rPr>
            </w:pPr>
            <w:r w:rsidRPr="00931FC5">
              <w:rPr>
                <w:lang w:val="bg-BG"/>
              </w:rPr>
              <w:t>описание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02DB" w:rsidRPr="00404B0C" w:rsidRDefault="008F02DB" w:rsidP="008F02D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Граничен клас</w:t>
            </w:r>
          </w:p>
          <w:p w:rsidR="00B05037" w:rsidRPr="009559D8" w:rsidRDefault="00B05037" w:rsidP="00661E9A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Клас </w:t>
            </w:r>
            <w:r>
              <w:rPr>
                <w:lang w:val="bg-BG"/>
              </w:rPr>
              <w:t xml:space="preserve">Е2 съгласно Таблица 14от </w:t>
            </w: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>EN</w:t>
            </w:r>
            <w:r w:rsidRPr="00636D36">
              <w:rPr>
                <w:bCs/>
                <w:lang w:val="bg-BG"/>
              </w:rPr>
              <w:t xml:space="preserve"> </w:t>
            </w:r>
            <w:r>
              <w:rPr>
                <w:bCs/>
                <w:lang w:val="bg-BG"/>
              </w:rPr>
              <w:t>12899-1. Защитата на ръба трябва да е непрекъсната по цялата периферия на знака.</w:t>
            </w:r>
          </w:p>
        </w:tc>
      </w:tr>
      <w:tr w:rsidR="00B05037" w:rsidRPr="00636D36" w:rsidTr="00636D36">
        <w:tc>
          <w:tcPr>
            <w:tcW w:w="2552" w:type="dxa"/>
            <w:shd w:val="clear" w:color="auto" w:fill="auto"/>
          </w:tcPr>
          <w:p w:rsidR="00B05037" w:rsidRPr="005E3B39" w:rsidRDefault="00B05037" w:rsidP="00540C94">
            <w:pPr>
              <w:jc w:val="both"/>
              <w:rPr>
                <w:b/>
                <w:lang w:val="bg-BG"/>
              </w:rPr>
            </w:pPr>
            <w:r>
              <w:rPr>
                <w:lang w:val="bg-BG"/>
              </w:rPr>
              <w:t>11.5 Лице на знака*</w:t>
            </w:r>
          </w:p>
        </w:tc>
        <w:tc>
          <w:tcPr>
            <w:tcW w:w="2551" w:type="dxa"/>
            <w:shd w:val="clear" w:color="auto" w:fill="auto"/>
          </w:tcPr>
          <w:p w:rsidR="00B05037" w:rsidRPr="0020035B" w:rsidRDefault="00B05037" w:rsidP="00540C9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Клас 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05037" w:rsidRPr="00521146" w:rsidRDefault="00B05037" w:rsidP="00540C9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02DB" w:rsidRPr="00404B0C" w:rsidRDefault="008F02DB" w:rsidP="008F02D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Граничен клас</w:t>
            </w:r>
          </w:p>
          <w:p w:rsidR="00B05037" w:rsidRDefault="00B05037" w:rsidP="00A13EF6">
            <w:pPr>
              <w:rPr>
                <w:bCs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Клас </w:t>
            </w:r>
            <w:r>
              <w:rPr>
                <w:lang w:val="bg-BG"/>
              </w:rPr>
              <w:t xml:space="preserve">Р3 съгласно Таблица 13от </w:t>
            </w: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 xml:space="preserve">EN </w:t>
            </w:r>
            <w:r>
              <w:rPr>
                <w:bCs/>
                <w:lang w:val="bg-BG"/>
              </w:rPr>
              <w:t>12899-1.</w:t>
            </w:r>
          </w:p>
          <w:p w:rsidR="00B05037" w:rsidRPr="00A13EF6" w:rsidRDefault="00B05037" w:rsidP="00A13EF6">
            <w:pPr>
              <w:rPr>
                <w:lang w:val="bg-BG"/>
              </w:rPr>
            </w:pPr>
            <w:r>
              <w:rPr>
                <w:lang w:val="bg-BG"/>
              </w:rPr>
              <w:t>Клас Р2 з</w:t>
            </w:r>
            <w:r w:rsidRPr="00A13EF6">
              <w:rPr>
                <w:lang w:val="bg-BG"/>
              </w:rPr>
              <w:t xml:space="preserve">а пътни знаци </w:t>
            </w:r>
            <w:r>
              <w:t>I</w:t>
            </w:r>
            <w:r w:rsidRPr="00636D36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и </w:t>
            </w:r>
            <w:r>
              <w:t>II</w:t>
            </w:r>
            <w:r w:rsidRPr="00636D36">
              <w:rPr>
                <w:lang w:val="bg-BG"/>
              </w:rPr>
              <w:t xml:space="preserve"> </w:t>
            </w:r>
            <w:r>
              <w:rPr>
                <w:lang w:val="bg-BG"/>
              </w:rPr>
              <w:t>типоразмер за временна организация и безопасност на движението със съгласието на Възложителя на инвестиционния проект</w:t>
            </w:r>
          </w:p>
        </w:tc>
      </w:tr>
    </w:tbl>
    <w:p w:rsidR="00F1335F" w:rsidRPr="00B05037" w:rsidRDefault="00A13EF6" w:rsidP="00A13EF6">
      <w:pPr>
        <w:pStyle w:val="ListParagraph"/>
        <w:ind w:left="0"/>
        <w:rPr>
          <w:rFonts w:ascii="Times New Roman" w:hAnsi="Times New Roman"/>
        </w:rPr>
      </w:pPr>
      <w:r w:rsidRPr="00B05037">
        <w:rPr>
          <w:rFonts w:ascii="Times New Roman" w:hAnsi="Times New Roman"/>
        </w:rPr>
        <w:t>*За избягване на заслепяващ ефект от обратно отражение от фаровете на движещи се автомобили, се допуска допълнителна обработка като прахово или друго дълготрайно</w:t>
      </w:r>
      <w:r w:rsidR="00F831A9" w:rsidRPr="00B05037">
        <w:rPr>
          <w:rFonts w:ascii="Times New Roman" w:hAnsi="Times New Roman"/>
        </w:rPr>
        <w:t xml:space="preserve"> </w:t>
      </w:r>
      <w:r w:rsidR="00835B76" w:rsidRPr="00B05037">
        <w:rPr>
          <w:rFonts w:ascii="Times New Roman" w:hAnsi="Times New Roman"/>
        </w:rPr>
        <w:t>боядисване на гърба на знака.</w:t>
      </w:r>
    </w:p>
    <w:p w:rsidR="00A13EF6" w:rsidRDefault="00A13EF6" w:rsidP="000C1993">
      <w:pPr>
        <w:jc w:val="both"/>
        <w:rPr>
          <w:rFonts w:ascii="Tahoma" w:hAnsi="Tahoma"/>
          <w:lang w:val="bg-BG"/>
        </w:rPr>
      </w:pPr>
    </w:p>
    <w:p w:rsidR="00A13EF6" w:rsidRDefault="00A13EF6" w:rsidP="000C1993">
      <w:pPr>
        <w:jc w:val="both"/>
        <w:rPr>
          <w:rFonts w:ascii="Tahoma" w:hAnsi="Tahoma"/>
          <w:lang w:val="bg-BG"/>
        </w:rPr>
      </w:pPr>
    </w:p>
    <w:p w:rsidR="00313319" w:rsidRPr="00091C39" w:rsidRDefault="00313319" w:rsidP="00B05037">
      <w:pPr>
        <w:rPr>
          <w:b/>
          <w:sz w:val="24"/>
          <w:szCs w:val="24"/>
          <w:lang w:val="bg-BG"/>
        </w:rPr>
      </w:pPr>
      <w:r w:rsidRPr="00313319">
        <w:rPr>
          <w:b/>
          <w:sz w:val="24"/>
          <w:szCs w:val="24"/>
          <w:lang w:val="bg-BG"/>
        </w:rPr>
        <w:t xml:space="preserve">3.5 </w:t>
      </w:r>
      <w:r w:rsidR="00B05037">
        <w:rPr>
          <w:b/>
          <w:sz w:val="24"/>
          <w:szCs w:val="24"/>
          <w:lang w:val="bg-BG"/>
        </w:rPr>
        <w:t>Н</w:t>
      </w:r>
      <w:r w:rsidR="00091C39" w:rsidRPr="00091C39">
        <w:rPr>
          <w:b/>
          <w:bCs/>
          <w:sz w:val="24"/>
          <w:szCs w:val="24"/>
          <w:lang w:val="bg-BG"/>
        </w:rPr>
        <w:t>еподвижнозакрепени вертикални пътни знаци</w:t>
      </w:r>
    </w:p>
    <w:p w:rsidR="00F1335F" w:rsidRDefault="00F1335F" w:rsidP="000C1993">
      <w:pPr>
        <w:jc w:val="both"/>
        <w:rPr>
          <w:rFonts w:ascii="Tahoma" w:hAnsi="Tahoma"/>
          <w:lang w:val="bg-BG"/>
        </w:rPr>
      </w:pPr>
    </w:p>
    <w:tbl>
      <w:tblPr>
        <w:tblW w:w="100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2127"/>
        <w:gridCol w:w="2834"/>
      </w:tblGrid>
      <w:tr w:rsidR="00BE655E" w:rsidRPr="00521146" w:rsidTr="003B64F7">
        <w:tc>
          <w:tcPr>
            <w:tcW w:w="2552" w:type="dxa"/>
            <w:shd w:val="clear" w:color="auto" w:fill="auto"/>
            <w:vAlign w:val="center"/>
          </w:tcPr>
          <w:p w:rsidR="00BE655E" w:rsidRPr="00BE655E" w:rsidRDefault="00BE655E" w:rsidP="00E679E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Съществена характеристика</w:t>
            </w:r>
          </w:p>
          <w:p w:rsidR="00BE655E" w:rsidRPr="00521146" w:rsidRDefault="00BE655E" w:rsidP="00E679E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E655E" w:rsidRPr="00521146" w:rsidRDefault="00BE655E" w:rsidP="00E679E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521146">
              <w:rPr>
                <w:b/>
                <w:sz w:val="24"/>
                <w:szCs w:val="24"/>
              </w:rPr>
              <w:t>Начин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на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деклариране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на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експлоатацион</w:t>
            </w:r>
            <w:r>
              <w:rPr>
                <w:b/>
                <w:sz w:val="24"/>
                <w:szCs w:val="24"/>
                <w:lang w:val="bg-BG"/>
              </w:rPr>
              <w:t>ния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показател</w:t>
            </w:r>
            <w:proofErr w:type="spellEnd"/>
          </w:p>
          <w:p w:rsidR="00BE655E" w:rsidRPr="00521146" w:rsidRDefault="00BE655E" w:rsidP="00E679E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521146">
              <w:rPr>
                <w:b/>
                <w:sz w:val="24"/>
                <w:szCs w:val="24"/>
              </w:rPr>
              <w:t>клас</w:t>
            </w:r>
            <w:proofErr w:type="spellEnd"/>
            <w:r w:rsidRPr="00521146">
              <w:rPr>
                <w:b/>
                <w:sz w:val="24"/>
                <w:szCs w:val="24"/>
              </w:rPr>
              <w:t>/</w:t>
            </w:r>
            <w:proofErr w:type="spellStart"/>
            <w:r w:rsidRPr="00521146">
              <w:rPr>
                <w:b/>
                <w:sz w:val="24"/>
                <w:szCs w:val="24"/>
              </w:rPr>
              <w:t>ниво</w:t>
            </w:r>
            <w:proofErr w:type="spellEnd"/>
            <w:r w:rsidRPr="00521146">
              <w:rPr>
                <w:b/>
                <w:sz w:val="24"/>
                <w:szCs w:val="24"/>
              </w:rPr>
              <w:t>/</w:t>
            </w:r>
            <w:proofErr w:type="spellStart"/>
            <w:r w:rsidRPr="00521146">
              <w:rPr>
                <w:b/>
                <w:sz w:val="24"/>
                <w:szCs w:val="24"/>
              </w:rPr>
              <w:t>описание</w:t>
            </w:r>
            <w:proofErr w:type="spellEnd"/>
          </w:p>
          <w:p w:rsidR="00BE655E" w:rsidRPr="00521146" w:rsidRDefault="00BE655E" w:rsidP="00E679EC">
            <w:pPr>
              <w:tabs>
                <w:tab w:val="left" w:pos="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521146">
              <w:rPr>
                <w:b/>
                <w:sz w:val="24"/>
                <w:szCs w:val="24"/>
              </w:rPr>
              <w:t>(</w:t>
            </w:r>
            <w:proofErr w:type="spellStart"/>
            <w:r w:rsidRPr="00521146">
              <w:rPr>
                <w:b/>
                <w:sz w:val="24"/>
                <w:szCs w:val="24"/>
              </w:rPr>
              <w:t>единица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мярка</w:t>
            </w:r>
            <w:proofErr w:type="spellEnd"/>
            <w:r w:rsidRPr="0052114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655E" w:rsidRPr="00521146" w:rsidRDefault="00BE655E" w:rsidP="00E679E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521146">
              <w:rPr>
                <w:b/>
                <w:sz w:val="24"/>
                <w:szCs w:val="24"/>
              </w:rPr>
              <w:t>Метод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за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46">
              <w:rPr>
                <w:b/>
                <w:sz w:val="24"/>
                <w:szCs w:val="24"/>
              </w:rPr>
              <w:t>изпитване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521146">
              <w:rPr>
                <w:b/>
                <w:sz w:val="24"/>
                <w:szCs w:val="24"/>
              </w:rPr>
              <w:t>определяне</w:t>
            </w:r>
            <w:proofErr w:type="spellEnd"/>
            <w:r w:rsidRPr="00521146">
              <w:rPr>
                <w:b/>
                <w:sz w:val="24"/>
                <w:szCs w:val="24"/>
              </w:rPr>
              <w:t xml:space="preserve"> </w:t>
            </w:r>
          </w:p>
          <w:p w:rsidR="00BE655E" w:rsidRPr="00521146" w:rsidRDefault="00BE655E" w:rsidP="00E679E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E655E" w:rsidRPr="00BE655E" w:rsidRDefault="00BE655E" w:rsidP="00E679EC">
            <w:pPr>
              <w:jc w:val="center"/>
              <w:rPr>
                <w:sz w:val="22"/>
                <w:szCs w:val="22"/>
              </w:rPr>
            </w:pPr>
            <w:proofErr w:type="spellStart"/>
            <w:r w:rsidRPr="00BE655E">
              <w:rPr>
                <w:b/>
                <w:sz w:val="22"/>
                <w:szCs w:val="22"/>
              </w:rPr>
              <w:t>Изисквания</w:t>
            </w:r>
            <w:proofErr w:type="spellEnd"/>
            <w:r w:rsidRPr="00BE655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655E">
              <w:rPr>
                <w:b/>
                <w:sz w:val="22"/>
                <w:szCs w:val="22"/>
              </w:rPr>
              <w:t>за</w:t>
            </w:r>
            <w:proofErr w:type="spellEnd"/>
            <w:r w:rsidRPr="00BE655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655E">
              <w:rPr>
                <w:b/>
                <w:sz w:val="22"/>
                <w:szCs w:val="22"/>
              </w:rPr>
              <w:t>деклариране</w:t>
            </w:r>
            <w:proofErr w:type="spellEnd"/>
            <w:r w:rsidRPr="00BE655E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Pr="00BE655E">
              <w:rPr>
                <w:b/>
                <w:sz w:val="22"/>
                <w:szCs w:val="22"/>
              </w:rPr>
              <w:t>гранично</w:t>
            </w:r>
            <w:proofErr w:type="spellEnd"/>
            <w:r w:rsidRPr="00BE655E">
              <w:rPr>
                <w:b/>
                <w:sz w:val="22"/>
                <w:szCs w:val="22"/>
              </w:rPr>
              <w:t>/</w:t>
            </w:r>
            <w:proofErr w:type="spellStart"/>
            <w:r w:rsidRPr="00BE655E">
              <w:rPr>
                <w:b/>
                <w:sz w:val="22"/>
                <w:szCs w:val="22"/>
              </w:rPr>
              <w:t>декларирано</w:t>
            </w:r>
            <w:proofErr w:type="spellEnd"/>
            <w:r w:rsidRPr="00BE655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655E">
              <w:rPr>
                <w:b/>
                <w:sz w:val="22"/>
                <w:szCs w:val="22"/>
              </w:rPr>
              <w:t>ниво</w:t>
            </w:r>
            <w:proofErr w:type="spellEnd"/>
            <w:r w:rsidRPr="00BE655E">
              <w:rPr>
                <w:b/>
                <w:sz w:val="22"/>
                <w:szCs w:val="22"/>
              </w:rPr>
              <w:t>/</w:t>
            </w:r>
            <w:proofErr w:type="spellStart"/>
            <w:r w:rsidRPr="00BE655E">
              <w:rPr>
                <w:b/>
                <w:sz w:val="22"/>
                <w:szCs w:val="22"/>
              </w:rPr>
              <w:t>клас</w:t>
            </w:r>
            <w:proofErr w:type="spellEnd"/>
          </w:p>
        </w:tc>
      </w:tr>
      <w:tr w:rsidR="00313319" w:rsidRPr="00B05037" w:rsidTr="003B64F7">
        <w:tc>
          <w:tcPr>
            <w:tcW w:w="2552" w:type="dxa"/>
            <w:shd w:val="clear" w:color="auto" w:fill="auto"/>
          </w:tcPr>
          <w:p w:rsidR="00313319" w:rsidRPr="00B05037" w:rsidRDefault="00313319" w:rsidP="00636D36">
            <w:pPr>
              <w:tabs>
                <w:tab w:val="left" w:pos="0"/>
              </w:tabs>
              <w:jc w:val="center"/>
              <w:rPr>
                <w:b/>
              </w:rPr>
            </w:pPr>
            <w:r w:rsidRPr="00B05037">
              <w:rPr>
                <w:b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313319" w:rsidRPr="00B05037" w:rsidRDefault="00313319" w:rsidP="00636D36">
            <w:pPr>
              <w:tabs>
                <w:tab w:val="left" w:pos="0"/>
              </w:tabs>
              <w:jc w:val="center"/>
              <w:rPr>
                <w:b/>
              </w:rPr>
            </w:pPr>
            <w:r w:rsidRPr="00B05037">
              <w:rPr>
                <w:b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13319" w:rsidRPr="00B05037" w:rsidRDefault="00313319" w:rsidP="00636D36">
            <w:pPr>
              <w:tabs>
                <w:tab w:val="left" w:pos="0"/>
              </w:tabs>
              <w:jc w:val="center"/>
              <w:rPr>
                <w:b/>
              </w:rPr>
            </w:pPr>
            <w:r w:rsidRPr="00B05037">
              <w:rPr>
                <w:b/>
              </w:rPr>
              <w:t>3</w:t>
            </w:r>
          </w:p>
        </w:tc>
        <w:tc>
          <w:tcPr>
            <w:tcW w:w="2834" w:type="dxa"/>
            <w:shd w:val="clear" w:color="auto" w:fill="auto"/>
          </w:tcPr>
          <w:p w:rsidR="00313319" w:rsidRPr="00B05037" w:rsidRDefault="00313319" w:rsidP="00636D36">
            <w:pPr>
              <w:jc w:val="center"/>
            </w:pPr>
            <w:r w:rsidRPr="00B05037">
              <w:t>4</w:t>
            </w:r>
          </w:p>
        </w:tc>
      </w:tr>
      <w:tr w:rsidR="00B05037" w:rsidRPr="00521146" w:rsidTr="00B05037">
        <w:tc>
          <w:tcPr>
            <w:tcW w:w="2552" w:type="dxa"/>
            <w:shd w:val="clear" w:color="auto" w:fill="auto"/>
          </w:tcPr>
          <w:p w:rsidR="00B05037" w:rsidRPr="00290572" w:rsidRDefault="00B05037" w:rsidP="00B05037">
            <w:pPr>
              <w:spacing w:after="120"/>
              <w:rPr>
                <w:lang w:val="bg-BG"/>
              </w:rPr>
            </w:pPr>
            <w:r>
              <w:rPr>
                <w:lang w:val="bg-BG"/>
              </w:rPr>
              <w:t>1.Устойчивост на хоризонтални натоварвания - с</w:t>
            </w:r>
            <w:r w:rsidRPr="00290572">
              <w:rPr>
                <w:lang w:val="bg-BG"/>
              </w:rPr>
              <w:t>вързващи елементи</w:t>
            </w:r>
          </w:p>
        </w:tc>
        <w:tc>
          <w:tcPr>
            <w:tcW w:w="2551" w:type="dxa"/>
            <w:shd w:val="clear" w:color="auto" w:fill="auto"/>
          </w:tcPr>
          <w:p w:rsidR="00B05037" w:rsidRPr="00290572" w:rsidRDefault="00B05037" w:rsidP="00B05037">
            <w:pPr>
              <w:spacing w:after="120"/>
              <w:jc w:val="center"/>
              <w:rPr>
                <w:lang w:val="bg-BG"/>
              </w:rPr>
            </w:pPr>
            <w:r>
              <w:rPr>
                <w:lang w:val="bg-BG"/>
              </w:rPr>
              <w:t>Издържа/не издържа</w:t>
            </w:r>
          </w:p>
        </w:tc>
        <w:tc>
          <w:tcPr>
            <w:tcW w:w="2127" w:type="dxa"/>
            <w:shd w:val="clear" w:color="auto" w:fill="auto"/>
          </w:tcPr>
          <w:p w:rsidR="00B05037" w:rsidRPr="00636D36" w:rsidRDefault="00B05037" w:rsidP="00B05037">
            <w:pPr>
              <w:tabs>
                <w:tab w:val="left" w:pos="0"/>
              </w:tabs>
              <w:rPr>
                <w:b/>
                <w:sz w:val="24"/>
                <w:szCs w:val="24"/>
                <w:lang w:val="bg-BG"/>
              </w:rPr>
            </w:pPr>
            <w:r>
              <w:rPr>
                <w:bCs/>
                <w:lang w:val="bg-BG"/>
              </w:rPr>
              <w:t xml:space="preserve">изчисления съгласно БДС </w:t>
            </w:r>
            <w:r>
              <w:rPr>
                <w:bCs/>
              </w:rPr>
              <w:t>EN</w:t>
            </w:r>
            <w:r w:rsidRPr="00636D36">
              <w:rPr>
                <w:bCs/>
                <w:lang w:val="bg-BG"/>
              </w:rPr>
              <w:t xml:space="preserve"> </w:t>
            </w:r>
            <w:r>
              <w:rPr>
                <w:bCs/>
                <w:lang w:val="bg-BG"/>
              </w:rPr>
              <w:t xml:space="preserve">1993-1-1 или БДС </w:t>
            </w:r>
            <w:r>
              <w:rPr>
                <w:bCs/>
              </w:rPr>
              <w:t>EN</w:t>
            </w:r>
            <w:r w:rsidRPr="00636D36">
              <w:rPr>
                <w:bCs/>
                <w:lang w:val="bg-BG"/>
              </w:rPr>
              <w:t xml:space="preserve"> </w:t>
            </w:r>
            <w:r>
              <w:rPr>
                <w:bCs/>
                <w:lang w:val="bg-BG"/>
              </w:rPr>
              <w:t>1999-1-1</w:t>
            </w:r>
          </w:p>
        </w:tc>
        <w:tc>
          <w:tcPr>
            <w:tcW w:w="2834" w:type="dxa"/>
            <w:shd w:val="clear" w:color="auto" w:fill="auto"/>
          </w:tcPr>
          <w:p w:rsidR="00B05037" w:rsidRPr="00521146" w:rsidRDefault="00B05037" w:rsidP="00404B0C">
            <w:pPr>
              <w:rPr>
                <w:sz w:val="24"/>
                <w:szCs w:val="24"/>
              </w:rPr>
            </w:pPr>
            <w:r>
              <w:rPr>
                <w:lang w:val="bg-BG"/>
              </w:rPr>
              <w:t>Издържа</w:t>
            </w:r>
            <w:r w:rsidRPr="00290572">
              <w:rPr>
                <w:lang w:val="bg-BG"/>
              </w:rPr>
              <w:t xml:space="preserve"> </w:t>
            </w:r>
          </w:p>
        </w:tc>
      </w:tr>
      <w:tr w:rsidR="00B05037" w:rsidRPr="00636D36" w:rsidTr="003B64F7">
        <w:tc>
          <w:tcPr>
            <w:tcW w:w="2552" w:type="dxa"/>
            <w:shd w:val="clear" w:color="auto" w:fill="auto"/>
          </w:tcPr>
          <w:p w:rsidR="00B05037" w:rsidRPr="00F3653F" w:rsidRDefault="00B05037" w:rsidP="00B05037">
            <w:pPr>
              <w:spacing w:after="120"/>
              <w:jc w:val="both"/>
              <w:rPr>
                <w:lang w:val="bg-BG"/>
              </w:rPr>
            </w:pPr>
            <w:r>
              <w:rPr>
                <w:lang w:val="bg-BG"/>
              </w:rPr>
              <w:t>2.Натоварване от вятър</w:t>
            </w:r>
          </w:p>
        </w:tc>
        <w:tc>
          <w:tcPr>
            <w:tcW w:w="2551" w:type="dxa"/>
            <w:shd w:val="clear" w:color="auto" w:fill="auto"/>
          </w:tcPr>
          <w:p w:rsidR="00B05037" w:rsidRPr="00F3653F" w:rsidRDefault="00B05037" w:rsidP="00B05037">
            <w:pPr>
              <w:spacing w:after="120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Клас </w:t>
            </w:r>
            <w:r>
              <w:t>WL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05037" w:rsidRPr="00787230" w:rsidRDefault="00B05037" w:rsidP="00B05037">
            <w:pPr>
              <w:rPr>
                <w:bCs/>
                <w:lang w:val="bg-BG"/>
              </w:rPr>
            </w:pPr>
            <w:r w:rsidRPr="00787230">
              <w:rPr>
                <w:bCs/>
                <w:lang w:val="bg-BG"/>
              </w:rPr>
              <w:t xml:space="preserve">БДС </w:t>
            </w:r>
            <w:r w:rsidRPr="00787230">
              <w:rPr>
                <w:bCs/>
              </w:rPr>
              <w:t>EN</w:t>
            </w:r>
            <w:r w:rsidRPr="00787230">
              <w:rPr>
                <w:bCs/>
                <w:lang w:val="bg-BG"/>
              </w:rPr>
              <w:t xml:space="preserve"> 12899-1, т.5.4.4; или</w:t>
            </w:r>
          </w:p>
          <w:p w:rsidR="00B05037" w:rsidRPr="00787230" w:rsidRDefault="00B05037" w:rsidP="00636D36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lang w:val="bg-BG"/>
              </w:rPr>
            </w:pPr>
            <w:r w:rsidRPr="00787230">
              <w:rPr>
                <w:bCs/>
                <w:lang w:val="bg-BG"/>
              </w:rPr>
              <w:t xml:space="preserve">изчисления съгласно БДС </w:t>
            </w:r>
            <w:r w:rsidRPr="00787230">
              <w:rPr>
                <w:bCs/>
              </w:rPr>
              <w:t>EN</w:t>
            </w:r>
            <w:r w:rsidRPr="00787230">
              <w:rPr>
                <w:bCs/>
                <w:lang w:val="bg-BG"/>
              </w:rPr>
              <w:t xml:space="preserve"> 1993-1-1(БДС </w:t>
            </w:r>
            <w:r w:rsidRPr="00787230">
              <w:rPr>
                <w:bCs/>
              </w:rPr>
              <w:t>EN</w:t>
            </w:r>
            <w:r w:rsidRPr="00787230">
              <w:rPr>
                <w:bCs/>
                <w:lang w:val="bg-BG"/>
              </w:rPr>
              <w:t xml:space="preserve"> 1999-1-1)</w:t>
            </w:r>
          </w:p>
        </w:tc>
        <w:tc>
          <w:tcPr>
            <w:tcW w:w="2834" w:type="dxa"/>
            <w:shd w:val="clear" w:color="auto" w:fill="auto"/>
          </w:tcPr>
          <w:p w:rsidR="00404B0C" w:rsidRPr="00404B0C" w:rsidRDefault="00404B0C" w:rsidP="00404B0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Граничен клас</w:t>
            </w:r>
          </w:p>
          <w:p w:rsidR="00B05037" w:rsidRPr="00066503" w:rsidRDefault="00B05037" w:rsidP="00636D36">
            <w:pPr>
              <w:rPr>
                <w:lang w:val="bg-BG"/>
              </w:rPr>
            </w:pPr>
            <w:r w:rsidRPr="00066503">
              <w:rPr>
                <w:lang w:val="bg-BG"/>
              </w:rPr>
              <w:t xml:space="preserve">Не по- ниско от клас </w:t>
            </w:r>
            <w:r w:rsidRPr="00066503">
              <w:t>WL</w:t>
            </w:r>
            <w:r w:rsidRPr="00066503">
              <w:rPr>
                <w:lang w:val="bg-BG"/>
              </w:rPr>
              <w:t>1</w:t>
            </w:r>
            <w:r>
              <w:rPr>
                <w:lang w:val="bg-BG"/>
              </w:rPr>
              <w:t xml:space="preserve">, съгласно Таблица 8 от </w:t>
            </w: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>EN</w:t>
            </w:r>
            <w:r w:rsidRPr="00636D36">
              <w:rPr>
                <w:bCs/>
                <w:lang w:val="bg-BG"/>
              </w:rPr>
              <w:t xml:space="preserve"> </w:t>
            </w:r>
            <w:r>
              <w:rPr>
                <w:bCs/>
                <w:lang w:val="bg-BG"/>
              </w:rPr>
              <w:t>12899-1</w:t>
            </w:r>
          </w:p>
        </w:tc>
      </w:tr>
      <w:tr w:rsidR="00B05037" w:rsidRPr="00636D36" w:rsidTr="00B05037"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B05037" w:rsidRPr="00262331" w:rsidRDefault="00B05037" w:rsidP="00636D3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3.</w:t>
            </w:r>
            <w:r w:rsidRPr="00262331">
              <w:rPr>
                <w:lang w:val="bg-BG"/>
              </w:rPr>
              <w:t>Временна деформация – огъване:</w:t>
            </w:r>
          </w:p>
          <w:p w:rsidR="00B05037" w:rsidRPr="00262331" w:rsidRDefault="00B05037" w:rsidP="00855F02">
            <w:pPr>
              <w:numPr>
                <w:ilvl w:val="0"/>
                <w:numId w:val="31"/>
              </w:numPr>
              <w:jc w:val="both"/>
              <w:rPr>
                <w:lang w:val="bg-BG"/>
              </w:rPr>
            </w:pPr>
            <w:r w:rsidRPr="00262331">
              <w:rPr>
                <w:lang w:val="bg-BG"/>
              </w:rPr>
              <w:lastRenderedPageBreak/>
              <w:t>опорна конструкция</w:t>
            </w:r>
          </w:p>
          <w:p w:rsidR="00B05037" w:rsidRPr="00262331" w:rsidRDefault="00B05037" w:rsidP="00203B90">
            <w:pPr>
              <w:ind w:left="720"/>
              <w:jc w:val="both"/>
              <w:rPr>
                <w:lang w:val="bg-BG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B05037" w:rsidRPr="00262331" w:rsidRDefault="00B05037" w:rsidP="00636D36">
            <w:pPr>
              <w:jc w:val="center"/>
              <w:rPr>
                <w:lang w:val="bg-BG"/>
              </w:rPr>
            </w:pPr>
          </w:p>
          <w:p w:rsidR="00B05037" w:rsidRPr="00262331" w:rsidRDefault="00B05037" w:rsidP="00636D36">
            <w:pPr>
              <w:jc w:val="center"/>
              <w:rPr>
                <w:lang w:val="bg-BG"/>
              </w:rPr>
            </w:pPr>
          </w:p>
          <w:p w:rsidR="00B05037" w:rsidRPr="00203B90" w:rsidRDefault="00B05037" w:rsidP="00636D3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Клас </w:t>
            </w:r>
            <w:r>
              <w:t>TDB</w:t>
            </w:r>
          </w:p>
          <w:p w:rsidR="00B05037" w:rsidRPr="00262331" w:rsidRDefault="00B05037" w:rsidP="00636D36">
            <w:pPr>
              <w:jc w:val="center"/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center"/>
          </w:tcPr>
          <w:p w:rsidR="00B05037" w:rsidRPr="00787230" w:rsidRDefault="00B05037" w:rsidP="00B05037">
            <w:pPr>
              <w:rPr>
                <w:bCs/>
                <w:lang w:val="bg-BG"/>
              </w:rPr>
            </w:pPr>
            <w:r w:rsidRPr="00787230">
              <w:rPr>
                <w:bCs/>
                <w:lang w:val="bg-BG"/>
              </w:rPr>
              <w:lastRenderedPageBreak/>
              <w:t xml:space="preserve">БДС </w:t>
            </w:r>
            <w:r w:rsidRPr="00787230">
              <w:rPr>
                <w:bCs/>
              </w:rPr>
              <w:t xml:space="preserve">EN </w:t>
            </w:r>
            <w:r w:rsidRPr="00787230">
              <w:rPr>
                <w:bCs/>
                <w:lang w:val="bg-BG"/>
              </w:rPr>
              <w:t>12899-1, т.5.4.4; или</w:t>
            </w:r>
          </w:p>
          <w:p w:rsidR="00B05037" w:rsidRPr="00787230" w:rsidRDefault="00B05037" w:rsidP="00636D36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lang w:val="bg-BG"/>
              </w:rPr>
            </w:pPr>
            <w:r w:rsidRPr="00787230">
              <w:rPr>
                <w:bCs/>
                <w:lang w:val="bg-BG"/>
              </w:rPr>
              <w:lastRenderedPageBreak/>
              <w:t xml:space="preserve">изчисления съгласно БДС </w:t>
            </w:r>
            <w:r w:rsidRPr="00787230">
              <w:rPr>
                <w:bCs/>
              </w:rPr>
              <w:t xml:space="preserve">EN </w:t>
            </w:r>
            <w:r w:rsidRPr="00787230">
              <w:rPr>
                <w:bCs/>
                <w:lang w:val="bg-BG"/>
              </w:rPr>
              <w:t>1993-1-1</w:t>
            </w:r>
          </w:p>
        </w:tc>
        <w:tc>
          <w:tcPr>
            <w:tcW w:w="2834" w:type="dxa"/>
            <w:tcBorders>
              <w:bottom w:val="nil"/>
            </w:tcBorders>
            <w:shd w:val="clear" w:color="auto" w:fill="auto"/>
          </w:tcPr>
          <w:p w:rsidR="00B05037" w:rsidRPr="00404B0C" w:rsidRDefault="00404B0C" w:rsidP="00636D3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Граничен клас</w:t>
            </w:r>
          </w:p>
          <w:p w:rsidR="00B05037" w:rsidRPr="00066503" w:rsidRDefault="00B05037" w:rsidP="00404B0C">
            <w:pPr>
              <w:jc w:val="both"/>
              <w:rPr>
                <w:lang w:val="bg-BG"/>
              </w:rPr>
            </w:pPr>
            <w:r w:rsidRPr="00066503">
              <w:rPr>
                <w:lang w:val="bg-BG"/>
              </w:rPr>
              <w:t>Не по</w:t>
            </w:r>
            <w:r w:rsidR="00404B0C">
              <w:t>-</w:t>
            </w:r>
            <w:r w:rsidRPr="00066503">
              <w:rPr>
                <w:lang w:val="bg-BG"/>
              </w:rPr>
              <w:t xml:space="preserve">ниско от клас </w:t>
            </w:r>
            <w:r w:rsidRPr="00066503">
              <w:t>TDB</w:t>
            </w:r>
            <w:r w:rsidRPr="00066503">
              <w:rPr>
                <w:lang w:val="bg-BG"/>
              </w:rPr>
              <w:t xml:space="preserve"> </w:t>
            </w:r>
            <w:r>
              <w:rPr>
                <w:lang w:val="bg-BG"/>
              </w:rPr>
              <w:t>1</w:t>
            </w:r>
            <w:r w:rsidRPr="00066503">
              <w:rPr>
                <w:lang w:val="bg-BG"/>
              </w:rPr>
              <w:t xml:space="preserve"> </w:t>
            </w:r>
            <w:r>
              <w:rPr>
                <w:lang w:val="bg-BG"/>
              </w:rPr>
              <w:lastRenderedPageBreak/>
              <w:t xml:space="preserve">съгласно Таблица 11 от </w:t>
            </w: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>EN</w:t>
            </w:r>
            <w:r w:rsidRPr="00636D36">
              <w:rPr>
                <w:bCs/>
                <w:lang w:val="bg-BG"/>
              </w:rPr>
              <w:t xml:space="preserve"> </w:t>
            </w:r>
            <w:r>
              <w:rPr>
                <w:bCs/>
                <w:lang w:val="bg-BG"/>
              </w:rPr>
              <w:t>12899-1</w:t>
            </w:r>
          </w:p>
        </w:tc>
      </w:tr>
      <w:tr w:rsidR="00B05037" w:rsidRPr="00636D36" w:rsidTr="00B05037"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05037" w:rsidRPr="00203B90" w:rsidRDefault="00B05037" w:rsidP="00203B9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203B90">
              <w:rPr>
                <w:rFonts w:ascii="Times New Roman" w:hAnsi="Times New Roman"/>
              </w:rPr>
              <w:lastRenderedPageBreak/>
              <w:t>плоча на знака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05037" w:rsidRPr="00203B90" w:rsidRDefault="00B05037" w:rsidP="00203B9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Клас </w:t>
            </w:r>
            <w:r>
              <w:t>TDB</w:t>
            </w:r>
          </w:p>
          <w:p w:rsidR="00B05037" w:rsidRPr="00262331" w:rsidRDefault="00B05037" w:rsidP="00636D36">
            <w:pPr>
              <w:jc w:val="center"/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05037" w:rsidRPr="00787230" w:rsidRDefault="00B05037" w:rsidP="00636D36">
            <w:pPr>
              <w:jc w:val="both"/>
              <w:rPr>
                <w:bCs/>
                <w:lang w:val="bg-BG"/>
              </w:rPr>
            </w:pPr>
            <w:r w:rsidRPr="00787230">
              <w:rPr>
                <w:bCs/>
                <w:lang w:val="bg-BG"/>
              </w:rPr>
              <w:t xml:space="preserve">БДС </w:t>
            </w:r>
            <w:r w:rsidRPr="00787230">
              <w:rPr>
                <w:bCs/>
              </w:rPr>
              <w:t xml:space="preserve">EN </w:t>
            </w:r>
            <w:r w:rsidRPr="00787230">
              <w:rPr>
                <w:bCs/>
                <w:lang w:val="bg-BG"/>
              </w:rPr>
              <w:t>12899-1, т.5.4.4; или</w:t>
            </w:r>
          </w:p>
          <w:p w:rsidR="00B05037" w:rsidRPr="00787230" w:rsidRDefault="00B05037" w:rsidP="00636D36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lang w:val="bg-BG"/>
              </w:rPr>
            </w:pPr>
            <w:r w:rsidRPr="00787230">
              <w:rPr>
                <w:bCs/>
                <w:lang w:val="bg-BG"/>
              </w:rPr>
              <w:t xml:space="preserve">изчисления съгласно БДС </w:t>
            </w:r>
            <w:r w:rsidRPr="00787230">
              <w:rPr>
                <w:bCs/>
              </w:rPr>
              <w:t>EN</w:t>
            </w:r>
            <w:r w:rsidRPr="00787230">
              <w:rPr>
                <w:bCs/>
                <w:lang w:val="bg-BG"/>
              </w:rPr>
              <w:t xml:space="preserve"> 1993-1-1 (БДС </w:t>
            </w:r>
            <w:r w:rsidRPr="00787230">
              <w:rPr>
                <w:bCs/>
              </w:rPr>
              <w:t>EN</w:t>
            </w:r>
            <w:r w:rsidRPr="00787230">
              <w:rPr>
                <w:bCs/>
                <w:lang w:val="bg-BG"/>
              </w:rPr>
              <w:t xml:space="preserve"> 1999-1-1)</w:t>
            </w:r>
          </w:p>
        </w:tc>
        <w:tc>
          <w:tcPr>
            <w:tcW w:w="28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05037" w:rsidRPr="00066503" w:rsidRDefault="00B05037" w:rsidP="00636D36">
            <w:pPr>
              <w:jc w:val="both"/>
              <w:rPr>
                <w:lang w:val="bg-BG"/>
              </w:rPr>
            </w:pPr>
            <w:r w:rsidRPr="00066503">
              <w:rPr>
                <w:lang w:val="bg-BG"/>
              </w:rPr>
              <w:t xml:space="preserve">Не по ниско от клас </w:t>
            </w:r>
            <w:r w:rsidRPr="00066503">
              <w:t>TDB</w:t>
            </w:r>
            <w:r w:rsidRPr="00066503">
              <w:rPr>
                <w:lang w:val="bg-BG"/>
              </w:rPr>
              <w:t xml:space="preserve"> </w:t>
            </w:r>
            <w:r>
              <w:rPr>
                <w:lang w:val="bg-BG"/>
              </w:rPr>
              <w:t>1</w:t>
            </w:r>
            <w:r w:rsidRPr="00066503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съгласно Таблица 11 от </w:t>
            </w: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>EN</w:t>
            </w:r>
            <w:r w:rsidRPr="00636D36">
              <w:rPr>
                <w:bCs/>
                <w:lang w:val="bg-BG"/>
              </w:rPr>
              <w:t xml:space="preserve"> </w:t>
            </w:r>
            <w:r>
              <w:rPr>
                <w:bCs/>
                <w:lang w:val="bg-BG"/>
              </w:rPr>
              <w:t>12899-1</w:t>
            </w:r>
          </w:p>
        </w:tc>
      </w:tr>
      <w:tr w:rsidR="00B05037" w:rsidRPr="00636D36" w:rsidTr="00404B0C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B05037" w:rsidRPr="00CB0FCE" w:rsidRDefault="00B05037" w:rsidP="00636D36">
            <w:pPr>
              <w:jc w:val="both"/>
              <w:rPr>
                <w:b/>
                <w:lang w:val="bg-BG"/>
              </w:rPr>
            </w:pPr>
            <w:r>
              <w:rPr>
                <w:lang w:val="bg-BG"/>
              </w:rPr>
              <w:t>4.</w:t>
            </w:r>
            <w:r w:rsidRPr="00262331">
              <w:rPr>
                <w:lang w:val="bg-BG"/>
              </w:rPr>
              <w:t>Временна деформация – усукване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05037" w:rsidRPr="00203B90" w:rsidRDefault="00B05037" w:rsidP="00404B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Клас </w:t>
            </w:r>
            <w:r w:rsidRPr="00262331">
              <w:t>TD</w:t>
            </w:r>
            <w:r w:rsidRPr="00262331">
              <w:rPr>
                <w:lang w:val="bg-BG"/>
              </w:rPr>
              <w:t>Т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5037" w:rsidRPr="00787230" w:rsidRDefault="00B05037" w:rsidP="00636D36">
            <w:pPr>
              <w:jc w:val="both"/>
              <w:rPr>
                <w:bCs/>
                <w:lang w:val="bg-BG"/>
              </w:rPr>
            </w:pPr>
            <w:r w:rsidRPr="00787230">
              <w:rPr>
                <w:bCs/>
                <w:lang w:val="bg-BG"/>
              </w:rPr>
              <w:t xml:space="preserve">БДС </w:t>
            </w:r>
            <w:r w:rsidRPr="00787230">
              <w:rPr>
                <w:bCs/>
              </w:rPr>
              <w:t>EN</w:t>
            </w:r>
            <w:r w:rsidRPr="00787230">
              <w:rPr>
                <w:bCs/>
                <w:lang w:val="bg-BG"/>
              </w:rPr>
              <w:t xml:space="preserve"> 12899-1, т.5.4.4; или</w:t>
            </w:r>
          </w:p>
          <w:p w:rsidR="00B05037" w:rsidRPr="00787230" w:rsidRDefault="00B05037" w:rsidP="00636D36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lang w:val="bg-BG"/>
              </w:rPr>
            </w:pPr>
            <w:r w:rsidRPr="00787230">
              <w:rPr>
                <w:bCs/>
                <w:lang w:val="bg-BG"/>
              </w:rPr>
              <w:t xml:space="preserve">изчисления съгласно БДС </w:t>
            </w:r>
            <w:r w:rsidRPr="00787230">
              <w:rPr>
                <w:bCs/>
              </w:rPr>
              <w:t>EN</w:t>
            </w:r>
            <w:r w:rsidRPr="00787230">
              <w:rPr>
                <w:bCs/>
                <w:lang w:val="bg-BG"/>
              </w:rPr>
              <w:t xml:space="preserve"> 1993-1-1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04B0C" w:rsidRPr="00404B0C" w:rsidRDefault="00404B0C" w:rsidP="00404B0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Граничен клас</w:t>
            </w:r>
          </w:p>
          <w:p w:rsidR="00B05037" w:rsidRPr="00066503" w:rsidRDefault="00B05037" w:rsidP="00636D36">
            <w:pPr>
              <w:jc w:val="both"/>
              <w:rPr>
                <w:lang w:val="bg-BG"/>
              </w:rPr>
            </w:pPr>
            <w:r w:rsidRPr="00066503">
              <w:rPr>
                <w:lang w:val="bg-BG"/>
              </w:rPr>
              <w:t xml:space="preserve">Не по ниско от клас </w:t>
            </w:r>
            <w:r w:rsidRPr="00066503">
              <w:t>TDT</w:t>
            </w:r>
            <w:r w:rsidRPr="00066503">
              <w:rPr>
                <w:lang w:val="bg-BG"/>
              </w:rPr>
              <w:t xml:space="preserve"> 1 </w:t>
            </w:r>
            <w:r>
              <w:rPr>
                <w:lang w:val="bg-BG"/>
              </w:rPr>
              <w:t xml:space="preserve">съгласно Таблица 12 от </w:t>
            </w: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>EN</w:t>
            </w:r>
            <w:r w:rsidRPr="00636D36">
              <w:rPr>
                <w:bCs/>
                <w:lang w:val="bg-BG"/>
              </w:rPr>
              <w:t xml:space="preserve"> </w:t>
            </w:r>
            <w:r>
              <w:rPr>
                <w:bCs/>
                <w:lang w:val="bg-BG"/>
              </w:rPr>
              <w:t>12899-1</w:t>
            </w:r>
          </w:p>
        </w:tc>
      </w:tr>
      <w:tr w:rsidR="00B05037" w:rsidRPr="00636D36" w:rsidTr="00404B0C">
        <w:tc>
          <w:tcPr>
            <w:tcW w:w="2552" w:type="dxa"/>
            <w:shd w:val="clear" w:color="auto" w:fill="auto"/>
          </w:tcPr>
          <w:p w:rsidR="00B05037" w:rsidRPr="00CB0FCE" w:rsidRDefault="00B05037" w:rsidP="00636D3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</w:t>
            </w:r>
            <w:r w:rsidRPr="00262331">
              <w:rPr>
                <w:lang w:val="bg-BG"/>
              </w:rPr>
              <w:t>Динамично натоварване при снегопочистване</w:t>
            </w:r>
          </w:p>
        </w:tc>
        <w:tc>
          <w:tcPr>
            <w:tcW w:w="2551" w:type="dxa"/>
            <w:shd w:val="clear" w:color="auto" w:fill="auto"/>
          </w:tcPr>
          <w:p w:rsidR="00B05037" w:rsidRPr="00CB0FCE" w:rsidRDefault="00B05037" w:rsidP="00404B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Клас</w:t>
            </w:r>
            <w:r w:rsidRPr="00262331">
              <w:t xml:space="preserve"> DSL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05037" w:rsidRPr="00787230" w:rsidRDefault="00B05037" w:rsidP="00636D36">
            <w:pPr>
              <w:jc w:val="both"/>
              <w:rPr>
                <w:bCs/>
                <w:lang w:val="bg-BG"/>
              </w:rPr>
            </w:pPr>
            <w:r w:rsidRPr="00787230">
              <w:rPr>
                <w:bCs/>
                <w:lang w:val="bg-BG"/>
              </w:rPr>
              <w:t xml:space="preserve">БДС </w:t>
            </w:r>
            <w:r w:rsidRPr="00787230">
              <w:rPr>
                <w:bCs/>
              </w:rPr>
              <w:t>EN</w:t>
            </w:r>
            <w:r w:rsidRPr="00787230">
              <w:rPr>
                <w:bCs/>
                <w:lang w:val="bg-BG"/>
              </w:rPr>
              <w:t xml:space="preserve"> 12899-1, т.5.4.4; или</w:t>
            </w:r>
          </w:p>
          <w:p w:rsidR="00B05037" w:rsidRPr="00787230" w:rsidRDefault="00B05037" w:rsidP="00636D36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lang w:val="bg-BG"/>
              </w:rPr>
            </w:pPr>
            <w:r w:rsidRPr="00787230">
              <w:rPr>
                <w:bCs/>
                <w:lang w:val="bg-BG"/>
              </w:rPr>
              <w:t xml:space="preserve">изчисления съгласно БДС </w:t>
            </w:r>
            <w:r w:rsidRPr="00787230">
              <w:rPr>
                <w:bCs/>
              </w:rPr>
              <w:t>EN</w:t>
            </w:r>
            <w:r w:rsidRPr="00787230">
              <w:rPr>
                <w:bCs/>
                <w:lang w:val="bg-BG"/>
              </w:rPr>
              <w:t xml:space="preserve"> 1993-1-1 (БДС </w:t>
            </w:r>
            <w:r w:rsidRPr="00787230">
              <w:rPr>
                <w:bCs/>
              </w:rPr>
              <w:t>EN</w:t>
            </w:r>
            <w:r w:rsidRPr="00787230">
              <w:rPr>
                <w:bCs/>
                <w:lang w:val="bg-BG"/>
              </w:rPr>
              <w:t xml:space="preserve"> 1999-1-1)</w:t>
            </w:r>
          </w:p>
        </w:tc>
        <w:tc>
          <w:tcPr>
            <w:tcW w:w="2834" w:type="dxa"/>
            <w:shd w:val="clear" w:color="auto" w:fill="auto"/>
          </w:tcPr>
          <w:p w:rsidR="00404B0C" w:rsidRPr="00404B0C" w:rsidRDefault="00404B0C" w:rsidP="00404B0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Граничен клас</w:t>
            </w:r>
          </w:p>
          <w:p w:rsidR="00B05037" w:rsidRPr="00066503" w:rsidRDefault="00B05037" w:rsidP="00636D36">
            <w:pPr>
              <w:jc w:val="both"/>
              <w:rPr>
                <w:lang w:val="bg-BG"/>
              </w:rPr>
            </w:pPr>
            <w:r w:rsidRPr="00066503">
              <w:rPr>
                <w:lang w:val="bg-BG"/>
              </w:rPr>
              <w:t xml:space="preserve">Не по ниско от клас </w:t>
            </w:r>
            <w:r>
              <w:t>DSL</w:t>
            </w:r>
            <w:r w:rsidRPr="00066503">
              <w:rPr>
                <w:lang w:val="bg-BG"/>
              </w:rPr>
              <w:t xml:space="preserve"> </w:t>
            </w:r>
            <w:r>
              <w:rPr>
                <w:lang w:val="bg-BG"/>
              </w:rPr>
              <w:t>1</w:t>
            </w:r>
            <w:r w:rsidRPr="00066503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съгласно Таблица 9 от </w:t>
            </w: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>EN</w:t>
            </w:r>
            <w:r w:rsidRPr="00636D36">
              <w:rPr>
                <w:bCs/>
                <w:lang w:val="bg-BG"/>
              </w:rPr>
              <w:t xml:space="preserve"> </w:t>
            </w:r>
            <w:r>
              <w:rPr>
                <w:bCs/>
                <w:lang w:val="bg-BG"/>
              </w:rPr>
              <w:t>12899-1</w:t>
            </w:r>
          </w:p>
        </w:tc>
      </w:tr>
      <w:tr w:rsidR="00B05037" w:rsidRPr="00636D36" w:rsidTr="00404B0C">
        <w:tc>
          <w:tcPr>
            <w:tcW w:w="2552" w:type="dxa"/>
            <w:shd w:val="clear" w:color="auto" w:fill="auto"/>
          </w:tcPr>
          <w:p w:rsidR="00B05037" w:rsidRPr="00286B8B" w:rsidRDefault="00B05037" w:rsidP="00636D3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</w:t>
            </w:r>
            <w:r w:rsidRPr="00262331">
              <w:rPr>
                <w:lang w:val="bg-BG"/>
              </w:rPr>
              <w:t>Натоварване от концентрирани сили</w:t>
            </w:r>
          </w:p>
        </w:tc>
        <w:tc>
          <w:tcPr>
            <w:tcW w:w="2551" w:type="dxa"/>
            <w:shd w:val="clear" w:color="auto" w:fill="auto"/>
          </w:tcPr>
          <w:p w:rsidR="00B05037" w:rsidRPr="00CB0FCE" w:rsidRDefault="00B05037" w:rsidP="00404B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Клас </w:t>
            </w:r>
            <w:r w:rsidRPr="00262331">
              <w:t>PL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05037" w:rsidRPr="00787230" w:rsidRDefault="00B05037" w:rsidP="00636D36">
            <w:pPr>
              <w:jc w:val="both"/>
              <w:rPr>
                <w:bCs/>
                <w:lang w:val="bg-BG"/>
              </w:rPr>
            </w:pPr>
            <w:r w:rsidRPr="00787230">
              <w:rPr>
                <w:bCs/>
                <w:lang w:val="bg-BG"/>
              </w:rPr>
              <w:t xml:space="preserve">БДС </w:t>
            </w:r>
            <w:r w:rsidRPr="00787230">
              <w:rPr>
                <w:bCs/>
              </w:rPr>
              <w:t>EN</w:t>
            </w:r>
            <w:r w:rsidRPr="00787230">
              <w:rPr>
                <w:bCs/>
                <w:lang w:val="bg-BG"/>
              </w:rPr>
              <w:t xml:space="preserve"> 12899-1, т.5.4.4; или</w:t>
            </w:r>
          </w:p>
          <w:p w:rsidR="00B05037" w:rsidRPr="00787230" w:rsidRDefault="00B05037" w:rsidP="00636D36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lang w:val="bg-BG"/>
              </w:rPr>
            </w:pPr>
            <w:r w:rsidRPr="00787230">
              <w:rPr>
                <w:bCs/>
                <w:lang w:val="bg-BG"/>
              </w:rPr>
              <w:t xml:space="preserve">изчисления съгласно БДС </w:t>
            </w:r>
            <w:r w:rsidRPr="00787230">
              <w:rPr>
                <w:bCs/>
              </w:rPr>
              <w:t>EN</w:t>
            </w:r>
            <w:r w:rsidRPr="00787230">
              <w:rPr>
                <w:bCs/>
                <w:lang w:val="bg-BG"/>
              </w:rPr>
              <w:t xml:space="preserve"> 1993-1-1 (БДС </w:t>
            </w:r>
            <w:r w:rsidRPr="00787230">
              <w:rPr>
                <w:bCs/>
              </w:rPr>
              <w:t>EN</w:t>
            </w:r>
            <w:r w:rsidRPr="00787230">
              <w:rPr>
                <w:bCs/>
                <w:lang w:val="bg-BG"/>
              </w:rPr>
              <w:t xml:space="preserve"> 1999-1-1)</w:t>
            </w:r>
          </w:p>
        </w:tc>
        <w:tc>
          <w:tcPr>
            <w:tcW w:w="2834" w:type="dxa"/>
            <w:shd w:val="clear" w:color="auto" w:fill="auto"/>
          </w:tcPr>
          <w:p w:rsidR="00404B0C" w:rsidRPr="00404B0C" w:rsidRDefault="00404B0C" w:rsidP="00404B0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Граничен клас</w:t>
            </w:r>
          </w:p>
          <w:p w:rsidR="00B05037" w:rsidRPr="00066503" w:rsidRDefault="00B05037" w:rsidP="00404B0C">
            <w:pPr>
              <w:rPr>
                <w:lang w:val="bg-BG"/>
              </w:rPr>
            </w:pPr>
            <w:r w:rsidRPr="00066503">
              <w:rPr>
                <w:lang w:val="bg-BG"/>
              </w:rPr>
              <w:t xml:space="preserve">Не по ниско от клас </w:t>
            </w:r>
            <w:r>
              <w:t>PL</w:t>
            </w:r>
            <w:r w:rsidRPr="00636D36">
              <w:rPr>
                <w:lang w:val="bg-BG"/>
              </w:rPr>
              <w:t>1</w:t>
            </w:r>
            <w:r w:rsidRPr="00066503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съгласно Таблица 10 от </w:t>
            </w: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>EN</w:t>
            </w:r>
            <w:r w:rsidRPr="00636D36">
              <w:rPr>
                <w:bCs/>
                <w:lang w:val="bg-BG"/>
              </w:rPr>
              <w:t xml:space="preserve"> </w:t>
            </w:r>
            <w:r>
              <w:rPr>
                <w:bCs/>
                <w:lang w:val="bg-BG"/>
              </w:rPr>
              <w:t>12899-1</w:t>
            </w:r>
          </w:p>
        </w:tc>
      </w:tr>
      <w:tr w:rsidR="00404B0C" w:rsidRPr="00521146" w:rsidTr="00404B0C">
        <w:tc>
          <w:tcPr>
            <w:tcW w:w="2552" w:type="dxa"/>
            <w:shd w:val="clear" w:color="auto" w:fill="auto"/>
          </w:tcPr>
          <w:p w:rsidR="00404B0C" w:rsidRPr="00286B8B" w:rsidRDefault="00404B0C" w:rsidP="00636D36">
            <w:pPr>
              <w:spacing w:before="120" w:after="120"/>
              <w:jc w:val="both"/>
              <w:rPr>
                <w:lang w:val="bg-BG"/>
              </w:rPr>
            </w:pPr>
            <w:r>
              <w:rPr>
                <w:lang w:val="bg-BG"/>
              </w:rPr>
              <w:t>7.</w:t>
            </w:r>
            <w:r w:rsidRPr="00262331">
              <w:rPr>
                <w:lang w:val="bg-BG"/>
              </w:rPr>
              <w:t>Постоянна деформация</w:t>
            </w:r>
          </w:p>
        </w:tc>
        <w:tc>
          <w:tcPr>
            <w:tcW w:w="2551" w:type="dxa"/>
            <w:shd w:val="clear" w:color="auto" w:fill="auto"/>
          </w:tcPr>
          <w:p w:rsidR="00404B0C" w:rsidRPr="00290572" w:rsidRDefault="00404B0C" w:rsidP="00E679EC">
            <w:pPr>
              <w:spacing w:before="120" w:after="120"/>
              <w:jc w:val="center"/>
              <w:rPr>
                <w:lang w:val="bg-BG"/>
              </w:rPr>
            </w:pPr>
            <w:r>
              <w:rPr>
                <w:lang w:val="bg-BG"/>
              </w:rPr>
              <w:t>Издържа/не издържа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04B0C" w:rsidRPr="00787230" w:rsidRDefault="00404B0C" w:rsidP="00636D36">
            <w:pPr>
              <w:jc w:val="both"/>
              <w:rPr>
                <w:bCs/>
                <w:lang w:val="bg-BG"/>
              </w:rPr>
            </w:pPr>
            <w:r w:rsidRPr="00787230">
              <w:rPr>
                <w:bCs/>
                <w:lang w:val="bg-BG"/>
              </w:rPr>
              <w:t xml:space="preserve">БДС </w:t>
            </w:r>
            <w:r w:rsidRPr="00787230">
              <w:rPr>
                <w:bCs/>
              </w:rPr>
              <w:t>EN</w:t>
            </w:r>
            <w:r w:rsidRPr="00787230">
              <w:rPr>
                <w:bCs/>
                <w:lang w:val="bg-BG"/>
              </w:rPr>
              <w:t xml:space="preserve"> 12899-1, т.5.4.4; или</w:t>
            </w:r>
          </w:p>
          <w:p w:rsidR="00404B0C" w:rsidRPr="00787230" w:rsidRDefault="00404B0C" w:rsidP="00636D36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lang w:val="bg-BG"/>
              </w:rPr>
            </w:pPr>
            <w:r w:rsidRPr="00787230">
              <w:rPr>
                <w:bCs/>
                <w:lang w:val="bg-BG"/>
              </w:rPr>
              <w:t xml:space="preserve">изчисления съгласно БДС </w:t>
            </w:r>
            <w:r w:rsidRPr="00787230">
              <w:rPr>
                <w:bCs/>
              </w:rPr>
              <w:t>EN</w:t>
            </w:r>
            <w:r w:rsidRPr="00787230">
              <w:rPr>
                <w:bCs/>
                <w:lang w:val="bg-BG"/>
              </w:rPr>
              <w:t xml:space="preserve"> 1993-1-1 (БДС </w:t>
            </w:r>
            <w:r w:rsidRPr="00787230">
              <w:rPr>
                <w:bCs/>
              </w:rPr>
              <w:t>EN</w:t>
            </w:r>
            <w:r w:rsidRPr="00787230">
              <w:rPr>
                <w:bCs/>
                <w:lang w:val="bg-BG"/>
              </w:rPr>
              <w:t xml:space="preserve"> 1999-1-1)</w:t>
            </w:r>
          </w:p>
        </w:tc>
        <w:tc>
          <w:tcPr>
            <w:tcW w:w="2834" w:type="dxa"/>
            <w:shd w:val="clear" w:color="auto" w:fill="auto"/>
          </w:tcPr>
          <w:p w:rsidR="00404B0C" w:rsidRPr="00C608F6" w:rsidRDefault="00404B0C" w:rsidP="00404B0C">
            <w:pPr>
              <w:rPr>
                <w:lang w:val="bg-BG"/>
              </w:rPr>
            </w:pPr>
            <w:r>
              <w:rPr>
                <w:lang w:val="bg-BG"/>
              </w:rPr>
              <w:t>Издържа</w:t>
            </w:r>
            <w:r w:rsidRPr="00C608F6">
              <w:rPr>
                <w:lang w:val="bg-BG"/>
              </w:rPr>
              <w:t xml:space="preserve"> </w:t>
            </w:r>
          </w:p>
        </w:tc>
      </w:tr>
      <w:tr w:rsidR="00404B0C" w:rsidRPr="00521146" w:rsidTr="00404B0C">
        <w:tc>
          <w:tcPr>
            <w:tcW w:w="2552" w:type="dxa"/>
            <w:shd w:val="clear" w:color="auto" w:fill="auto"/>
          </w:tcPr>
          <w:p w:rsidR="00404B0C" w:rsidRPr="00262331" w:rsidRDefault="00404B0C" w:rsidP="00636D36">
            <w:pPr>
              <w:spacing w:before="120" w:after="120"/>
              <w:jc w:val="both"/>
              <w:rPr>
                <w:lang w:val="bg-BG"/>
              </w:rPr>
            </w:pPr>
            <w:r>
              <w:rPr>
                <w:lang w:val="bg-BG"/>
              </w:rPr>
              <w:t>8.</w:t>
            </w:r>
            <w:r w:rsidRPr="00262331">
              <w:rPr>
                <w:lang w:val="bg-BG"/>
              </w:rPr>
              <w:t>Парциален коефициент на сигурност</w:t>
            </w:r>
          </w:p>
        </w:tc>
        <w:tc>
          <w:tcPr>
            <w:tcW w:w="2551" w:type="dxa"/>
            <w:shd w:val="clear" w:color="auto" w:fill="auto"/>
          </w:tcPr>
          <w:p w:rsidR="00404B0C" w:rsidRPr="008D4ECE" w:rsidRDefault="00404B0C" w:rsidP="00404B0C">
            <w:pPr>
              <w:spacing w:before="120" w:after="120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Клас </w:t>
            </w:r>
            <w:r>
              <w:t>PAF</w:t>
            </w:r>
          </w:p>
        </w:tc>
        <w:tc>
          <w:tcPr>
            <w:tcW w:w="2127" w:type="dxa"/>
            <w:shd w:val="clear" w:color="auto" w:fill="auto"/>
          </w:tcPr>
          <w:p w:rsidR="00404B0C" w:rsidRPr="00521146" w:rsidRDefault="00404B0C" w:rsidP="00404B0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 xml:space="preserve">EN </w:t>
            </w:r>
            <w:r>
              <w:rPr>
                <w:bCs/>
                <w:lang w:val="bg-BG"/>
              </w:rPr>
              <w:t>12899-1, т.5.2</w:t>
            </w:r>
          </w:p>
        </w:tc>
        <w:tc>
          <w:tcPr>
            <w:tcW w:w="2834" w:type="dxa"/>
            <w:shd w:val="clear" w:color="auto" w:fill="auto"/>
          </w:tcPr>
          <w:p w:rsidR="00404B0C" w:rsidRPr="000839C3" w:rsidRDefault="00404B0C" w:rsidP="00636D3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lang w:val="bg-BG"/>
              </w:rPr>
              <w:t xml:space="preserve">Клас </w:t>
            </w:r>
            <w:r w:rsidRPr="00290572">
              <w:t>PAF1</w:t>
            </w:r>
            <w:r>
              <w:rPr>
                <w:lang w:val="bg-BG"/>
              </w:rPr>
              <w:t xml:space="preserve"> съгласно </w:t>
            </w: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 xml:space="preserve">EN </w:t>
            </w:r>
            <w:r>
              <w:rPr>
                <w:bCs/>
                <w:lang w:val="bg-BG"/>
              </w:rPr>
              <w:t>12899-1, Таблица 6 и Таблица 7</w:t>
            </w:r>
          </w:p>
        </w:tc>
      </w:tr>
      <w:tr w:rsidR="00404B0C" w:rsidRPr="00521146" w:rsidTr="00404B0C">
        <w:tc>
          <w:tcPr>
            <w:tcW w:w="2552" w:type="dxa"/>
            <w:shd w:val="clear" w:color="auto" w:fill="auto"/>
          </w:tcPr>
          <w:p w:rsidR="00404B0C" w:rsidRPr="008D4ECE" w:rsidRDefault="00404B0C" w:rsidP="00636D3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9.</w:t>
            </w:r>
            <w:r w:rsidRPr="008D4ECE">
              <w:rPr>
                <w:lang w:val="bg-BG"/>
              </w:rPr>
              <w:t>Поведение при удар с превозно средство, пасивна сигурност</w:t>
            </w:r>
          </w:p>
        </w:tc>
        <w:tc>
          <w:tcPr>
            <w:tcW w:w="2551" w:type="dxa"/>
            <w:shd w:val="clear" w:color="auto" w:fill="auto"/>
          </w:tcPr>
          <w:p w:rsidR="00404B0C" w:rsidRPr="00196B40" w:rsidRDefault="00404B0C" w:rsidP="00404B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Клас</w:t>
            </w:r>
          </w:p>
        </w:tc>
        <w:tc>
          <w:tcPr>
            <w:tcW w:w="2127" w:type="dxa"/>
            <w:shd w:val="clear" w:color="auto" w:fill="auto"/>
          </w:tcPr>
          <w:p w:rsidR="00404B0C" w:rsidRPr="00066503" w:rsidRDefault="00404B0C" w:rsidP="00404B0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>EN</w:t>
            </w:r>
            <w:r>
              <w:rPr>
                <w:bCs/>
                <w:lang w:val="bg-BG"/>
              </w:rPr>
              <w:t xml:space="preserve"> 12767</w:t>
            </w:r>
          </w:p>
        </w:tc>
        <w:tc>
          <w:tcPr>
            <w:tcW w:w="2834" w:type="dxa"/>
            <w:shd w:val="clear" w:color="auto" w:fill="auto"/>
          </w:tcPr>
          <w:p w:rsidR="00404B0C" w:rsidRPr="00066503" w:rsidRDefault="00404B0C" w:rsidP="00636D36">
            <w:pPr>
              <w:rPr>
                <w:lang w:val="bg-BG"/>
              </w:rPr>
            </w:pPr>
            <w:r w:rsidRPr="00066503">
              <w:rPr>
                <w:lang w:val="bg-BG"/>
              </w:rPr>
              <w:t>Клас 0</w:t>
            </w:r>
          </w:p>
        </w:tc>
      </w:tr>
      <w:tr w:rsidR="00404B0C" w:rsidRPr="00636D36" w:rsidTr="00404B0C">
        <w:tc>
          <w:tcPr>
            <w:tcW w:w="2552" w:type="dxa"/>
            <w:shd w:val="clear" w:color="auto" w:fill="auto"/>
          </w:tcPr>
          <w:p w:rsidR="00404B0C" w:rsidRPr="00F32F29" w:rsidRDefault="00404B0C" w:rsidP="00636D3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10.Координати на цветност и коефициент на яркост</w:t>
            </w:r>
          </w:p>
        </w:tc>
        <w:tc>
          <w:tcPr>
            <w:tcW w:w="2551" w:type="dxa"/>
            <w:shd w:val="clear" w:color="auto" w:fill="auto"/>
          </w:tcPr>
          <w:p w:rsidR="00404B0C" w:rsidRPr="00C608F6" w:rsidRDefault="00404B0C" w:rsidP="00404B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Клас </w:t>
            </w:r>
            <w:r w:rsidRPr="00062500">
              <w:t>CR</w:t>
            </w:r>
          </w:p>
        </w:tc>
        <w:tc>
          <w:tcPr>
            <w:tcW w:w="2127" w:type="dxa"/>
            <w:shd w:val="clear" w:color="auto" w:fill="auto"/>
          </w:tcPr>
          <w:p w:rsidR="00404B0C" w:rsidRPr="00A45E0F" w:rsidRDefault="00404B0C" w:rsidP="00404B0C">
            <w:pPr>
              <w:tabs>
                <w:tab w:val="left" w:pos="0"/>
              </w:tabs>
              <w:jc w:val="center"/>
            </w:pPr>
            <w:r w:rsidRPr="00A45E0F">
              <w:t>CIE 15</w:t>
            </w:r>
          </w:p>
        </w:tc>
        <w:tc>
          <w:tcPr>
            <w:tcW w:w="2834" w:type="dxa"/>
            <w:shd w:val="clear" w:color="auto" w:fill="auto"/>
          </w:tcPr>
          <w:p w:rsidR="008F02DB" w:rsidRPr="00404B0C" w:rsidRDefault="008F02DB" w:rsidP="008F02D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Граничен клас</w:t>
            </w:r>
          </w:p>
          <w:p w:rsidR="00404B0C" w:rsidRDefault="00404B0C" w:rsidP="00636D3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Клас </w:t>
            </w:r>
            <w:r w:rsidRPr="00062500">
              <w:t>CR</w:t>
            </w:r>
            <w:r>
              <w:rPr>
                <w:lang w:val="bg-BG"/>
              </w:rPr>
              <w:t xml:space="preserve">1 съгласно Таблица 1 от </w:t>
            </w: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 xml:space="preserve">EN </w:t>
            </w:r>
            <w:r>
              <w:rPr>
                <w:bCs/>
                <w:lang w:val="bg-BG"/>
              </w:rPr>
              <w:t>12899-1</w:t>
            </w:r>
            <w:r>
              <w:rPr>
                <w:lang w:val="bg-BG"/>
              </w:rPr>
              <w:t xml:space="preserve">или </w:t>
            </w:r>
            <w:r w:rsidRPr="00062500">
              <w:t>CR</w:t>
            </w:r>
            <w:r>
              <w:rPr>
                <w:lang w:val="bg-BG"/>
              </w:rPr>
              <w:t xml:space="preserve">2 съгласно Таблица 2 от </w:t>
            </w: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 xml:space="preserve">EN </w:t>
            </w:r>
            <w:r>
              <w:rPr>
                <w:bCs/>
                <w:lang w:val="bg-BG"/>
              </w:rPr>
              <w:t>12899-1 за светлоотразително фолио съсстъклени перли.</w:t>
            </w:r>
          </w:p>
          <w:p w:rsidR="00404B0C" w:rsidRPr="00867749" w:rsidRDefault="00404B0C" w:rsidP="00636D3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Клас </w:t>
            </w:r>
            <w:r w:rsidRPr="00A45E0F">
              <w:t>CR</w:t>
            </w:r>
            <w:r>
              <w:rPr>
                <w:lang w:val="bg-BG"/>
              </w:rPr>
              <w:t xml:space="preserve">3 съгласно Таблица 2 от т.2.1.1.1 за </w:t>
            </w:r>
            <w:r>
              <w:rPr>
                <w:bCs/>
                <w:lang w:val="bg-BG"/>
              </w:rPr>
              <w:t>светлоотразително фолио с вградени стъклени микропризми</w:t>
            </w:r>
          </w:p>
        </w:tc>
      </w:tr>
      <w:tr w:rsidR="00404B0C" w:rsidRPr="00636D36" w:rsidTr="00404B0C">
        <w:tc>
          <w:tcPr>
            <w:tcW w:w="2552" w:type="dxa"/>
            <w:shd w:val="clear" w:color="auto" w:fill="auto"/>
          </w:tcPr>
          <w:p w:rsidR="00404B0C" w:rsidRPr="00C608F6" w:rsidRDefault="00404B0C" w:rsidP="00B0503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11.Коефициент на обратно отражение</w:t>
            </w:r>
            <w:r w:rsidRPr="00AF1501">
              <w:rPr>
                <w:lang w:val="ru-RU"/>
              </w:rPr>
              <w:t xml:space="preserve"> </w:t>
            </w:r>
            <w:r>
              <w:t>R</w:t>
            </w:r>
            <w:r w:rsidRPr="00F2608D">
              <w:rPr>
                <w:vertAlign w:val="subscript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:rsidR="00404B0C" w:rsidRPr="00C608F6" w:rsidRDefault="00404B0C" w:rsidP="00404B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Клас </w:t>
            </w:r>
            <w:r w:rsidRPr="004A39ED">
              <w:t>R</w:t>
            </w:r>
            <w:r w:rsidRPr="004A39ED">
              <w:rPr>
                <w:lang w:val="bg-BG"/>
              </w:rPr>
              <w:t>А</w:t>
            </w:r>
          </w:p>
        </w:tc>
        <w:tc>
          <w:tcPr>
            <w:tcW w:w="2127" w:type="dxa"/>
            <w:shd w:val="clear" w:color="auto" w:fill="auto"/>
          </w:tcPr>
          <w:p w:rsidR="00404B0C" w:rsidRPr="009C5A63" w:rsidRDefault="00404B0C" w:rsidP="00404B0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val="bg-BG"/>
              </w:rPr>
            </w:pPr>
            <w:r w:rsidRPr="00A45E0F">
              <w:t xml:space="preserve">CIE </w:t>
            </w:r>
            <w:r>
              <w:rPr>
                <w:lang w:val="bg-BG"/>
              </w:rPr>
              <w:t>54.2</w:t>
            </w:r>
          </w:p>
        </w:tc>
        <w:tc>
          <w:tcPr>
            <w:tcW w:w="2834" w:type="dxa"/>
            <w:shd w:val="clear" w:color="auto" w:fill="auto"/>
          </w:tcPr>
          <w:p w:rsidR="008F02DB" w:rsidRPr="00404B0C" w:rsidRDefault="008F02DB" w:rsidP="008F02D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Граничен клас</w:t>
            </w:r>
          </w:p>
          <w:p w:rsidR="00404B0C" w:rsidRDefault="00404B0C" w:rsidP="008F02DB">
            <w:pPr>
              <w:rPr>
                <w:bCs/>
                <w:lang w:val="bg-BG"/>
              </w:rPr>
            </w:pPr>
            <w:r w:rsidRPr="00C608F6">
              <w:rPr>
                <w:lang w:val="bg-BG"/>
              </w:rPr>
              <w:t>Клас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9C5A63">
              <w:rPr>
                <w:bCs/>
              </w:rPr>
              <w:t>RA</w:t>
            </w:r>
            <w:r>
              <w:rPr>
                <w:bCs/>
                <w:lang w:val="bg-BG"/>
              </w:rPr>
              <w:t xml:space="preserve">1 за светлоотразително фолио с вградени стъклени перли съгласно Таблица 1 от  БДС </w:t>
            </w:r>
            <w:r>
              <w:rPr>
                <w:bCs/>
              </w:rPr>
              <w:t>EN</w:t>
            </w:r>
            <w:r w:rsidRPr="00636D36">
              <w:rPr>
                <w:bCs/>
                <w:lang w:val="bg-BG"/>
              </w:rPr>
              <w:t xml:space="preserve"> </w:t>
            </w:r>
            <w:r>
              <w:rPr>
                <w:bCs/>
                <w:lang w:val="bg-BG"/>
              </w:rPr>
              <w:t>12899-1.</w:t>
            </w:r>
          </w:p>
          <w:p w:rsidR="00404B0C" w:rsidRDefault="00404B0C" w:rsidP="008F02DB">
            <w:pPr>
              <w:rPr>
                <w:bCs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Клас </w:t>
            </w:r>
            <w:r w:rsidRPr="009C5A63">
              <w:rPr>
                <w:bCs/>
              </w:rPr>
              <w:t>RA</w:t>
            </w:r>
            <w:r>
              <w:rPr>
                <w:bCs/>
                <w:lang w:val="bg-BG"/>
              </w:rPr>
              <w:t xml:space="preserve">2 за светлоотразително фолио с капсулирани стъклени перли съгласно Таблица 2 от  БДС </w:t>
            </w:r>
            <w:r>
              <w:rPr>
                <w:bCs/>
              </w:rPr>
              <w:t>EN</w:t>
            </w:r>
            <w:r w:rsidRPr="00636D36">
              <w:rPr>
                <w:bCs/>
                <w:lang w:val="bg-BG"/>
              </w:rPr>
              <w:t xml:space="preserve"> </w:t>
            </w:r>
            <w:r>
              <w:rPr>
                <w:bCs/>
                <w:lang w:val="bg-BG"/>
              </w:rPr>
              <w:t>12899-1.</w:t>
            </w:r>
          </w:p>
          <w:p w:rsidR="00404B0C" w:rsidRDefault="00404B0C" w:rsidP="00636D36">
            <w:pPr>
              <w:jc w:val="both"/>
              <w:rPr>
                <w:bCs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Клас </w:t>
            </w:r>
            <w:r w:rsidRPr="009C5A63">
              <w:rPr>
                <w:bCs/>
              </w:rPr>
              <w:t>R</w:t>
            </w:r>
            <w:r>
              <w:rPr>
                <w:bCs/>
                <w:lang w:val="bg-BG"/>
              </w:rPr>
              <w:t>3</w:t>
            </w:r>
            <w:r w:rsidRPr="009C5A63">
              <w:rPr>
                <w:bCs/>
              </w:rPr>
              <w:t>A</w:t>
            </w:r>
            <w:r>
              <w:rPr>
                <w:bCs/>
                <w:lang w:val="bg-BG"/>
              </w:rPr>
              <w:t xml:space="preserve">  съгласно </w:t>
            </w:r>
            <w:r>
              <w:rPr>
                <w:lang w:val="bg-BG"/>
              </w:rPr>
              <w:t xml:space="preserve">Таблица 3 от т.2.1.1.2 или </w:t>
            </w:r>
          </w:p>
          <w:p w:rsidR="00404B0C" w:rsidRPr="009C5A63" w:rsidRDefault="00404B0C" w:rsidP="008F02D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клас </w:t>
            </w:r>
            <w:r w:rsidRPr="009C5A63">
              <w:rPr>
                <w:bCs/>
              </w:rPr>
              <w:t>R</w:t>
            </w:r>
            <w:r>
              <w:rPr>
                <w:bCs/>
                <w:lang w:val="bg-BG"/>
              </w:rPr>
              <w:t xml:space="preserve">3В съгласно </w:t>
            </w:r>
            <w:r>
              <w:rPr>
                <w:lang w:val="bg-BG"/>
              </w:rPr>
              <w:t xml:space="preserve">Таблица 4 от т.2.1.1.2 </w:t>
            </w:r>
            <w:r>
              <w:rPr>
                <w:bCs/>
                <w:lang w:val="bg-BG"/>
              </w:rPr>
              <w:t>за светлоотразително фолио с вградени стъклени микропризми</w:t>
            </w:r>
          </w:p>
        </w:tc>
      </w:tr>
      <w:tr w:rsidR="008F02DB" w:rsidRPr="00521146" w:rsidTr="00404B0C">
        <w:tc>
          <w:tcPr>
            <w:tcW w:w="2552" w:type="dxa"/>
            <w:shd w:val="clear" w:color="auto" w:fill="auto"/>
          </w:tcPr>
          <w:p w:rsidR="008F02DB" w:rsidRPr="002F7778" w:rsidRDefault="008F02DB" w:rsidP="00B0503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12.</w:t>
            </w:r>
            <w:r w:rsidRPr="002F7778">
              <w:rPr>
                <w:lang w:val="bg-BG"/>
              </w:rPr>
              <w:t>Устойчивост на удар за материала за лице на знака</w:t>
            </w:r>
          </w:p>
        </w:tc>
        <w:tc>
          <w:tcPr>
            <w:tcW w:w="2551" w:type="dxa"/>
            <w:shd w:val="clear" w:color="auto" w:fill="auto"/>
          </w:tcPr>
          <w:p w:rsidR="008F02DB" w:rsidRPr="00290572" w:rsidRDefault="008F02DB" w:rsidP="00F02084">
            <w:pPr>
              <w:spacing w:before="120" w:after="120"/>
              <w:jc w:val="center"/>
              <w:rPr>
                <w:lang w:val="bg-BG"/>
              </w:rPr>
            </w:pPr>
            <w:r>
              <w:rPr>
                <w:lang w:val="bg-BG"/>
              </w:rPr>
              <w:t>Издържа/не издържа</w:t>
            </w:r>
          </w:p>
        </w:tc>
        <w:tc>
          <w:tcPr>
            <w:tcW w:w="2127" w:type="dxa"/>
            <w:shd w:val="clear" w:color="auto" w:fill="auto"/>
          </w:tcPr>
          <w:p w:rsidR="008F02DB" w:rsidRDefault="008F02DB" w:rsidP="00404B0C">
            <w:pPr>
              <w:tabs>
                <w:tab w:val="left" w:pos="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БДС</w:t>
            </w:r>
            <w:r>
              <w:t xml:space="preserve"> EN ISO</w:t>
            </w:r>
            <w:r>
              <w:rPr>
                <w:lang w:val="bg-BG"/>
              </w:rPr>
              <w:t xml:space="preserve"> 6272</w:t>
            </w:r>
          </w:p>
          <w:p w:rsidR="008F02DB" w:rsidRPr="00216FA9" w:rsidRDefault="008F02DB" w:rsidP="00404B0C">
            <w:pPr>
              <w:tabs>
                <w:tab w:val="left" w:pos="0"/>
              </w:tabs>
              <w:jc w:val="center"/>
              <w:rPr>
                <w:lang w:val="bg-BG"/>
              </w:rPr>
            </w:pPr>
          </w:p>
        </w:tc>
        <w:tc>
          <w:tcPr>
            <w:tcW w:w="2834" w:type="dxa"/>
            <w:shd w:val="clear" w:color="auto" w:fill="auto"/>
          </w:tcPr>
          <w:p w:rsidR="008F02DB" w:rsidRDefault="008F02DB" w:rsidP="00636D36">
            <w:pPr>
              <w:jc w:val="both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 xml:space="preserve">EN </w:t>
            </w:r>
            <w:r>
              <w:rPr>
                <w:bCs/>
                <w:lang w:val="bg-BG"/>
              </w:rPr>
              <w:t>12899-1, т.4.1.2</w:t>
            </w:r>
          </w:p>
          <w:p w:rsidR="008F02DB" w:rsidRDefault="008F02DB" w:rsidP="00636D36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8F02DB" w:rsidRPr="00521146" w:rsidTr="00404B0C">
        <w:tc>
          <w:tcPr>
            <w:tcW w:w="2552" w:type="dxa"/>
            <w:shd w:val="clear" w:color="auto" w:fill="auto"/>
          </w:tcPr>
          <w:p w:rsidR="008F02DB" w:rsidRPr="002312FF" w:rsidRDefault="008F02DB" w:rsidP="00B05037">
            <w:pPr>
              <w:jc w:val="both"/>
              <w:rPr>
                <w:lang w:val="bg-BG"/>
              </w:rPr>
            </w:pPr>
            <w:r w:rsidRPr="002312FF">
              <w:rPr>
                <w:lang w:val="bg-BG"/>
              </w:rPr>
              <w:t>1</w:t>
            </w:r>
            <w:r>
              <w:rPr>
                <w:lang w:val="bg-BG"/>
              </w:rPr>
              <w:t>3</w:t>
            </w:r>
            <w:r w:rsidRPr="002312FF">
              <w:rPr>
                <w:lang w:val="bg-BG"/>
              </w:rPr>
              <w:t>. Устойчивост на корозия:</w:t>
            </w:r>
          </w:p>
        </w:tc>
        <w:tc>
          <w:tcPr>
            <w:tcW w:w="2551" w:type="dxa"/>
            <w:shd w:val="clear" w:color="auto" w:fill="auto"/>
          </w:tcPr>
          <w:p w:rsidR="008F02DB" w:rsidRPr="00831655" w:rsidRDefault="008F02DB" w:rsidP="00404B0C">
            <w:pPr>
              <w:jc w:val="center"/>
            </w:pPr>
            <w:r>
              <w:rPr>
                <w:lang w:val="bg-BG"/>
              </w:rPr>
              <w:t xml:space="preserve">Клас </w:t>
            </w:r>
            <w:r>
              <w:t>SP2</w:t>
            </w:r>
          </w:p>
        </w:tc>
        <w:tc>
          <w:tcPr>
            <w:tcW w:w="2127" w:type="dxa"/>
            <w:shd w:val="clear" w:color="auto" w:fill="auto"/>
          </w:tcPr>
          <w:p w:rsidR="008F02DB" w:rsidRPr="00521146" w:rsidRDefault="008F02DB" w:rsidP="00404B0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F61B24">
              <w:rPr>
                <w:lang w:val="bg-BG"/>
              </w:rPr>
              <w:t xml:space="preserve">БДС </w:t>
            </w:r>
            <w:r w:rsidRPr="00F61B24">
              <w:t>EN</w:t>
            </w:r>
            <w:r>
              <w:rPr>
                <w:lang w:val="bg-BG"/>
              </w:rPr>
              <w:t xml:space="preserve"> </w:t>
            </w:r>
            <w:r>
              <w:t>ISO</w:t>
            </w:r>
            <w:r>
              <w:rPr>
                <w:lang w:val="bg-BG"/>
              </w:rPr>
              <w:t xml:space="preserve"> 1461</w:t>
            </w:r>
          </w:p>
        </w:tc>
        <w:tc>
          <w:tcPr>
            <w:tcW w:w="2834" w:type="dxa"/>
            <w:shd w:val="clear" w:color="auto" w:fill="auto"/>
          </w:tcPr>
          <w:p w:rsidR="008F02DB" w:rsidRPr="00521146" w:rsidRDefault="008F02DB" w:rsidP="0063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Клас </w:t>
            </w:r>
            <w:r>
              <w:t>SP</w:t>
            </w:r>
            <w:r>
              <w:rPr>
                <w:lang w:val="bg-BG"/>
              </w:rPr>
              <w:t xml:space="preserve">2 съгласно Таблица 15от </w:t>
            </w:r>
            <w:r>
              <w:rPr>
                <w:bCs/>
                <w:lang w:val="bg-BG"/>
              </w:rPr>
              <w:t xml:space="preserve">БДС </w:t>
            </w:r>
            <w:r>
              <w:rPr>
                <w:bCs/>
              </w:rPr>
              <w:t>EN</w:t>
            </w:r>
            <w:r w:rsidRPr="00636D36">
              <w:rPr>
                <w:bCs/>
                <w:lang w:val="bg-BG"/>
              </w:rPr>
              <w:t xml:space="preserve"> </w:t>
            </w:r>
            <w:r>
              <w:rPr>
                <w:bCs/>
                <w:lang w:val="bg-BG"/>
              </w:rPr>
              <w:t>12899-1.</w:t>
            </w:r>
          </w:p>
        </w:tc>
      </w:tr>
      <w:tr w:rsidR="008F02DB" w:rsidRPr="00521146" w:rsidTr="00404B0C">
        <w:tc>
          <w:tcPr>
            <w:tcW w:w="2552" w:type="dxa"/>
            <w:shd w:val="clear" w:color="auto" w:fill="auto"/>
          </w:tcPr>
          <w:p w:rsidR="008F02DB" w:rsidRPr="002312FF" w:rsidRDefault="008F02DB" w:rsidP="00B05037">
            <w:pPr>
              <w:jc w:val="both"/>
              <w:rPr>
                <w:lang w:val="bg-BG"/>
              </w:rPr>
            </w:pPr>
            <w:r w:rsidRPr="002312FF">
              <w:rPr>
                <w:lang w:val="bg-BG"/>
              </w:rPr>
              <w:t>1</w:t>
            </w:r>
            <w:r>
              <w:rPr>
                <w:lang w:val="bg-BG"/>
              </w:rPr>
              <w:t>3</w:t>
            </w:r>
            <w:r w:rsidRPr="002312FF">
              <w:rPr>
                <w:lang w:val="bg-BG"/>
              </w:rPr>
              <w:t>.1</w:t>
            </w:r>
            <w:r>
              <w:rPr>
                <w:lang w:val="bg-BG"/>
              </w:rPr>
              <w:t xml:space="preserve"> Опорни конструкции </w:t>
            </w:r>
          </w:p>
        </w:tc>
        <w:tc>
          <w:tcPr>
            <w:tcW w:w="2551" w:type="dxa"/>
            <w:shd w:val="clear" w:color="auto" w:fill="auto"/>
          </w:tcPr>
          <w:p w:rsidR="008F02DB" w:rsidRPr="00262331" w:rsidRDefault="008F02DB" w:rsidP="00404B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клас/описание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02DB" w:rsidRPr="00521146" w:rsidRDefault="008F02DB" w:rsidP="00636D36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8F02DB" w:rsidRPr="002312FF" w:rsidRDefault="008F02DB" w:rsidP="002312FF">
            <w:pPr>
              <w:jc w:val="both"/>
              <w:rPr>
                <w:lang w:val="bg-BG"/>
              </w:rPr>
            </w:pPr>
            <w:r w:rsidRPr="002312FF">
              <w:rPr>
                <w:lang w:val="bg-BG"/>
              </w:rPr>
              <w:t xml:space="preserve">Съгласно т.5 от </w:t>
            </w:r>
            <w:r>
              <w:rPr>
                <w:lang w:val="bg-BG"/>
              </w:rPr>
              <w:t xml:space="preserve">Таблицата в </w:t>
            </w:r>
            <w:r w:rsidRPr="002312FF">
              <w:rPr>
                <w:lang w:val="bg-BG"/>
              </w:rPr>
              <w:t xml:space="preserve">т.3.3 </w:t>
            </w:r>
          </w:p>
        </w:tc>
      </w:tr>
      <w:tr w:rsidR="008F02DB" w:rsidRPr="00521146" w:rsidTr="00995416">
        <w:tc>
          <w:tcPr>
            <w:tcW w:w="2552" w:type="dxa"/>
            <w:shd w:val="clear" w:color="auto" w:fill="auto"/>
          </w:tcPr>
          <w:p w:rsidR="008F02DB" w:rsidRPr="002312FF" w:rsidRDefault="008F02DB" w:rsidP="00404B0C">
            <w:pPr>
              <w:rPr>
                <w:lang w:val="bg-BG"/>
              </w:rPr>
            </w:pPr>
            <w:r w:rsidRPr="002312FF">
              <w:rPr>
                <w:lang w:val="bg-BG"/>
              </w:rPr>
              <w:t>1</w:t>
            </w:r>
            <w:r>
              <w:rPr>
                <w:lang w:val="bg-BG"/>
              </w:rPr>
              <w:t>3</w:t>
            </w:r>
            <w:r w:rsidRPr="002312FF">
              <w:rPr>
                <w:lang w:val="bg-BG"/>
              </w:rPr>
              <w:t>.2 Основи за пътни знаци</w:t>
            </w:r>
          </w:p>
        </w:tc>
        <w:tc>
          <w:tcPr>
            <w:tcW w:w="2551" w:type="dxa"/>
            <w:shd w:val="clear" w:color="auto" w:fill="auto"/>
          </w:tcPr>
          <w:p w:rsidR="008F02DB" w:rsidRPr="00262331" w:rsidRDefault="008F02DB" w:rsidP="00DF291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клас/описание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02DB" w:rsidRPr="00521146" w:rsidRDefault="008F02DB" w:rsidP="00636D36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8F02DB" w:rsidRPr="002312FF" w:rsidRDefault="008F02DB" w:rsidP="002312FF">
            <w:pPr>
              <w:jc w:val="both"/>
              <w:rPr>
                <w:lang w:val="bg-BG"/>
              </w:rPr>
            </w:pPr>
            <w:r w:rsidRPr="002312FF">
              <w:rPr>
                <w:lang w:val="bg-BG"/>
              </w:rPr>
              <w:t>Съгласно т.</w:t>
            </w:r>
            <w:r>
              <w:rPr>
                <w:lang w:val="bg-BG"/>
              </w:rPr>
              <w:t>11</w:t>
            </w:r>
            <w:r w:rsidRPr="002312FF">
              <w:rPr>
                <w:lang w:val="bg-BG"/>
              </w:rPr>
              <w:t xml:space="preserve"> от </w:t>
            </w:r>
            <w:r>
              <w:rPr>
                <w:lang w:val="bg-BG"/>
              </w:rPr>
              <w:t xml:space="preserve">Таблицата в </w:t>
            </w:r>
            <w:r w:rsidRPr="002312FF">
              <w:rPr>
                <w:lang w:val="bg-BG"/>
              </w:rPr>
              <w:t>т.3.</w:t>
            </w:r>
            <w:r>
              <w:rPr>
                <w:lang w:val="bg-BG"/>
              </w:rPr>
              <w:t>4</w:t>
            </w:r>
            <w:r w:rsidRPr="002312FF">
              <w:rPr>
                <w:lang w:val="bg-BG"/>
              </w:rPr>
              <w:t xml:space="preserve"> </w:t>
            </w:r>
          </w:p>
        </w:tc>
      </w:tr>
    </w:tbl>
    <w:p w:rsidR="00F1335F" w:rsidRDefault="00F1335F" w:rsidP="000C1993">
      <w:pPr>
        <w:jc w:val="both"/>
        <w:rPr>
          <w:rFonts w:ascii="Tahoma" w:hAnsi="Tahoma"/>
          <w:lang w:val="bg-BG"/>
        </w:rPr>
      </w:pPr>
    </w:p>
    <w:p w:rsidR="00F1335F" w:rsidRDefault="00F1335F" w:rsidP="000C1993">
      <w:pPr>
        <w:jc w:val="both"/>
        <w:rPr>
          <w:rFonts w:ascii="Tahoma" w:hAnsi="Tahoma"/>
          <w:lang w:val="bg-BG"/>
        </w:rPr>
      </w:pPr>
    </w:p>
    <w:sectPr w:rsidR="00F1335F" w:rsidSect="001B0753">
      <w:footerReference w:type="even" r:id="rId9"/>
      <w:footerReference w:type="first" r:id="rId10"/>
      <w:pgSz w:w="11907" w:h="16840" w:code="9"/>
      <w:pgMar w:top="851" w:right="851" w:bottom="851" w:left="1418" w:header="340" w:footer="170" w:gutter="0"/>
      <w:pgNumType w:start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A7" w:rsidRDefault="001D3DA7">
      <w:r>
        <w:separator/>
      </w:r>
    </w:p>
  </w:endnote>
  <w:endnote w:type="continuationSeparator" w:id="0">
    <w:p w:rsidR="001D3DA7" w:rsidRDefault="001D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51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56DB0" w:rsidRDefault="00F56DB0">
            <w:pPr>
              <w:pStyle w:val="Footer"/>
              <w:jc w:val="right"/>
            </w:pPr>
            <w:r>
              <w:rPr>
                <w:b/>
                <w:sz w:val="24"/>
                <w:szCs w:val="24"/>
                <w:lang w:val="bg-BG"/>
              </w:rPr>
              <w:t>4</w:t>
            </w:r>
            <w:r>
              <w:t xml:space="preserve"> </w:t>
            </w:r>
            <w:r>
              <w:rPr>
                <w:lang w:val="bg-BG"/>
              </w:rPr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D1890"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56DB0" w:rsidRDefault="00F56D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B0" w:rsidRPr="00091C39" w:rsidRDefault="00F56DB0">
    <w:pPr>
      <w:pStyle w:val="Footer"/>
      <w:jc w:val="right"/>
    </w:pPr>
  </w:p>
  <w:p w:rsidR="00F56DB0" w:rsidRPr="00091C39" w:rsidRDefault="00F56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A7" w:rsidRDefault="001D3DA7">
      <w:r>
        <w:separator/>
      </w:r>
    </w:p>
  </w:footnote>
  <w:footnote w:type="continuationSeparator" w:id="0">
    <w:p w:rsidR="001D3DA7" w:rsidRDefault="001D3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C1D"/>
    <w:multiLevelType w:val="multilevel"/>
    <w:tmpl w:val="C1986C4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3FE4F8B"/>
    <w:multiLevelType w:val="multilevel"/>
    <w:tmpl w:val="9548711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">
    <w:nsid w:val="0828146E"/>
    <w:multiLevelType w:val="hybridMultilevel"/>
    <w:tmpl w:val="EB026794"/>
    <w:lvl w:ilvl="0" w:tplc="5AC218F8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C58DE"/>
    <w:multiLevelType w:val="hybridMultilevel"/>
    <w:tmpl w:val="2826964E"/>
    <w:lvl w:ilvl="0" w:tplc="F3583B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81793D"/>
    <w:multiLevelType w:val="hybridMultilevel"/>
    <w:tmpl w:val="DE6A1A5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15016"/>
    <w:multiLevelType w:val="multilevel"/>
    <w:tmpl w:val="6E16C22E"/>
    <w:lvl w:ilvl="0">
      <w:start w:val="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1BA0732B"/>
    <w:multiLevelType w:val="hybridMultilevel"/>
    <w:tmpl w:val="159EBB18"/>
    <w:lvl w:ilvl="0" w:tplc="C4AC85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</w:lvl>
    <w:lvl w:ilvl="3" w:tplc="0402000F" w:tentative="1">
      <w:start w:val="1"/>
      <w:numFmt w:val="decimal"/>
      <w:lvlText w:val="%4."/>
      <w:lvlJc w:val="left"/>
      <w:pPr>
        <w:ind w:left="2554" w:hanging="360"/>
      </w:p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</w:lvl>
    <w:lvl w:ilvl="6" w:tplc="0402000F" w:tentative="1">
      <w:start w:val="1"/>
      <w:numFmt w:val="decimal"/>
      <w:lvlText w:val="%7."/>
      <w:lvlJc w:val="left"/>
      <w:pPr>
        <w:ind w:left="4714" w:hanging="360"/>
      </w:p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FC03AA1"/>
    <w:multiLevelType w:val="hybridMultilevel"/>
    <w:tmpl w:val="EB1E97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77933"/>
    <w:multiLevelType w:val="multilevel"/>
    <w:tmpl w:val="2F24E580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9">
    <w:nsid w:val="27FC3493"/>
    <w:multiLevelType w:val="hybridMultilevel"/>
    <w:tmpl w:val="73526FD0"/>
    <w:lvl w:ilvl="0" w:tplc="703C2FEC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4682F77"/>
    <w:multiLevelType w:val="hybridMultilevel"/>
    <w:tmpl w:val="BFF833A4"/>
    <w:lvl w:ilvl="0" w:tplc="5AC218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8D3291"/>
    <w:multiLevelType w:val="hybridMultilevel"/>
    <w:tmpl w:val="C39A95DA"/>
    <w:lvl w:ilvl="0" w:tplc="92BCC8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</w:lvl>
    <w:lvl w:ilvl="3" w:tplc="0402000F" w:tentative="1">
      <w:start w:val="1"/>
      <w:numFmt w:val="decimal"/>
      <w:lvlText w:val="%4."/>
      <w:lvlJc w:val="left"/>
      <w:pPr>
        <w:ind w:left="2554" w:hanging="360"/>
      </w:p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</w:lvl>
    <w:lvl w:ilvl="6" w:tplc="0402000F" w:tentative="1">
      <w:start w:val="1"/>
      <w:numFmt w:val="decimal"/>
      <w:lvlText w:val="%7."/>
      <w:lvlJc w:val="left"/>
      <w:pPr>
        <w:ind w:left="4714" w:hanging="360"/>
      </w:p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3AB47F4"/>
    <w:multiLevelType w:val="hybridMultilevel"/>
    <w:tmpl w:val="245A1356"/>
    <w:lvl w:ilvl="0" w:tplc="703C2FE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D1347A"/>
    <w:multiLevelType w:val="hybridMultilevel"/>
    <w:tmpl w:val="E4948BE2"/>
    <w:lvl w:ilvl="0" w:tplc="FC1664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BD66BE"/>
    <w:multiLevelType w:val="singleLevel"/>
    <w:tmpl w:val="BDA623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887180F"/>
    <w:multiLevelType w:val="hybridMultilevel"/>
    <w:tmpl w:val="446A0D12"/>
    <w:lvl w:ilvl="0" w:tplc="5AC218F8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4D1A1CCE"/>
    <w:multiLevelType w:val="hybridMultilevel"/>
    <w:tmpl w:val="7B68DAF2"/>
    <w:lvl w:ilvl="0" w:tplc="A690509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ahoma" w:eastAsia="Arial Unicode MS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>
    <w:nsid w:val="52890F7D"/>
    <w:multiLevelType w:val="hybridMultilevel"/>
    <w:tmpl w:val="55B09218"/>
    <w:lvl w:ilvl="0" w:tplc="86087FB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E04CF3"/>
    <w:multiLevelType w:val="multilevel"/>
    <w:tmpl w:val="B8424F88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830720C"/>
    <w:multiLevelType w:val="hybridMultilevel"/>
    <w:tmpl w:val="B66E1C58"/>
    <w:lvl w:ilvl="0" w:tplc="5AC218F8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A07F93"/>
    <w:multiLevelType w:val="hybridMultilevel"/>
    <w:tmpl w:val="F7341C5E"/>
    <w:lvl w:ilvl="0" w:tplc="5AC218F8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684857"/>
    <w:multiLevelType w:val="hybridMultilevel"/>
    <w:tmpl w:val="62445112"/>
    <w:lvl w:ilvl="0" w:tplc="B6C65A50">
      <w:start w:val="1"/>
      <w:numFmt w:val="decimal"/>
      <w:lvlText w:val="%1)"/>
      <w:lvlJc w:val="left"/>
      <w:pPr>
        <w:tabs>
          <w:tab w:val="num" w:pos="1440"/>
        </w:tabs>
        <w:ind w:left="1440" w:hanging="420"/>
      </w:pPr>
      <w:rPr>
        <w:rFonts w:ascii="Tahoma" w:eastAsia="Times New Roman" w:hAnsi="Tahom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2">
    <w:nsid w:val="664110E0"/>
    <w:multiLevelType w:val="multilevel"/>
    <w:tmpl w:val="06D8F7B4"/>
    <w:lvl w:ilvl="0">
      <w:start w:val="7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5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3">
    <w:nsid w:val="675573EB"/>
    <w:multiLevelType w:val="multilevel"/>
    <w:tmpl w:val="79183314"/>
    <w:lvl w:ilvl="0">
      <w:start w:val="7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B1D10A1"/>
    <w:multiLevelType w:val="hybridMultilevel"/>
    <w:tmpl w:val="48B6D52E"/>
    <w:lvl w:ilvl="0" w:tplc="5AC218F8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AD2BDD"/>
    <w:multiLevelType w:val="multilevel"/>
    <w:tmpl w:val="DA9AD9D4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E5B63E0"/>
    <w:multiLevelType w:val="hybridMultilevel"/>
    <w:tmpl w:val="C8CA9DC4"/>
    <w:lvl w:ilvl="0" w:tplc="5AC218F8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8D3A02"/>
    <w:multiLevelType w:val="hybridMultilevel"/>
    <w:tmpl w:val="059A329A"/>
    <w:lvl w:ilvl="0" w:tplc="8B2E03B2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FDF186D"/>
    <w:multiLevelType w:val="multilevel"/>
    <w:tmpl w:val="99AE171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  <w:b/>
      </w:rPr>
    </w:lvl>
  </w:abstractNum>
  <w:abstractNum w:abstractNumId="29">
    <w:nsid w:val="700D04CF"/>
    <w:multiLevelType w:val="hybridMultilevel"/>
    <w:tmpl w:val="ECC6E896"/>
    <w:lvl w:ilvl="0" w:tplc="12F21076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0">
    <w:nsid w:val="711B608A"/>
    <w:multiLevelType w:val="hybridMultilevel"/>
    <w:tmpl w:val="34587876"/>
    <w:lvl w:ilvl="0" w:tplc="D1DEAA52">
      <w:start w:val="1"/>
      <w:numFmt w:val="decimal"/>
      <w:lvlText w:val="%1)"/>
      <w:lvlJc w:val="left"/>
      <w:pPr>
        <w:tabs>
          <w:tab w:val="num" w:pos="1515"/>
        </w:tabs>
        <w:ind w:left="1515" w:hanging="435"/>
      </w:pPr>
      <w:rPr>
        <w:rFonts w:ascii="Tahoma" w:eastAsia="Times New Roman" w:hAnsi="Tahom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21"/>
  </w:num>
  <w:num w:numId="3">
    <w:abstractNumId w:val="30"/>
  </w:num>
  <w:num w:numId="4">
    <w:abstractNumId w:val="14"/>
  </w:num>
  <w:num w:numId="5">
    <w:abstractNumId w:val="12"/>
  </w:num>
  <w:num w:numId="6">
    <w:abstractNumId w:val="9"/>
  </w:num>
  <w:num w:numId="7">
    <w:abstractNumId w:val="13"/>
  </w:num>
  <w:num w:numId="8">
    <w:abstractNumId w:val="16"/>
  </w:num>
  <w:num w:numId="9">
    <w:abstractNumId w:val="17"/>
  </w:num>
  <w:num w:numId="10">
    <w:abstractNumId w:val="29"/>
  </w:num>
  <w:num w:numId="11">
    <w:abstractNumId w:val="25"/>
  </w:num>
  <w:num w:numId="12">
    <w:abstractNumId w:val="8"/>
  </w:num>
  <w:num w:numId="13">
    <w:abstractNumId w:val="10"/>
  </w:num>
  <w:num w:numId="14">
    <w:abstractNumId w:val="20"/>
  </w:num>
  <w:num w:numId="15">
    <w:abstractNumId w:val="15"/>
  </w:num>
  <w:num w:numId="16">
    <w:abstractNumId w:val="24"/>
  </w:num>
  <w:num w:numId="17">
    <w:abstractNumId w:val="26"/>
  </w:num>
  <w:num w:numId="18">
    <w:abstractNumId w:val="19"/>
  </w:num>
  <w:num w:numId="19">
    <w:abstractNumId w:val="2"/>
  </w:num>
  <w:num w:numId="20">
    <w:abstractNumId w:val="28"/>
  </w:num>
  <w:num w:numId="21">
    <w:abstractNumId w:val="0"/>
  </w:num>
  <w:num w:numId="22">
    <w:abstractNumId w:val="23"/>
  </w:num>
  <w:num w:numId="23">
    <w:abstractNumId w:val="22"/>
  </w:num>
  <w:num w:numId="24">
    <w:abstractNumId w:val="27"/>
  </w:num>
  <w:num w:numId="25">
    <w:abstractNumId w:val="18"/>
  </w:num>
  <w:num w:numId="26">
    <w:abstractNumId w:val="4"/>
  </w:num>
  <w:num w:numId="27">
    <w:abstractNumId w:val="11"/>
  </w:num>
  <w:num w:numId="28">
    <w:abstractNumId w:val="1"/>
  </w:num>
  <w:num w:numId="29">
    <w:abstractNumId w:val="7"/>
  </w:num>
  <w:num w:numId="30">
    <w:abstractNumId w:val="6"/>
  </w:num>
  <w:num w:numId="31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FD"/>
    <w:rsid w:val="0001108A"/>
    <w:rsid w:val="00017DA7"/>
    <w:rsid w:val="000363B5"/>
    <w:rsid w:val="00042528"/>
    <w:rsid w:val="0004360F"/>
    <w:rsid w:val="000513DE"/>
    <w:rsid w:val="00052953"/>
    <w:rsid w:val="00054008"/>
    <w:rsid w:val="000607B2"/>
    <w:rsid w:val="00061FA4"/>
    <w:rsid w:val="00066503"/>
    <w:rsid w:val="00072416"/>
    <w:rsid w:val="000839C3"/>
    <w:rsid w:val="00084B40"/>
    <w:rsid w:val="000871C0"/>
    <w:rsid w:val="000871F8"/>
    <w:rsid w:val="00091C39"/>
    <w:rsid w:val="00092CEE"/>
    <w:rsid w:val="0009512E"/>
    <w:rsid w:val="000A3884"/>
    <w:rsid w:val="000A4AA0"/>
    <w:rsid w:val="000B27E0"/>
    <w:rsid w:val="000C1993"/>
    <w:rsid w:val="000C33E2"/>
    <w:rsid w:val="000D3A0A"/>
    <w:rsid w:val="000D5249"/>
    <w:rsid w:val="000E1A21"/>
    <w:rsid w:val="000E6A4A"/>
    <w:rsid w:val="000F53EB"/>
    <w:rsid w:val="000F7696"/>
    <w:rsid w:val="001127EE"/>
    <w:rsid w:val="00127E5B"/>
    <w:rsid w:val="00142BE5"/>
    <w:rsid w:val="001454F3"/>
    <w:rsid w:val="001472FC"/>
    <w:rsid w:val="00154F55"/>
    <w:rsid w:val="00162017"/>
    <w:rsid w:val="00177C42"/>
    <w:rsid w:val="00182F46"/>
    <w:rsid w:val="001A0D48"/>
    <w:rsid w:val="001A11D8"/>
    <w:rsid w:val="001A7BE5"/>
    <w:rsid w:val="001B0753"/>
    <w:rsid w:val="001B1CF5"/>
    <w:rsid w:val="001B20C0"/>
    <w:rsid w:val="001B389F"/>
    <w:rsid w:val="001C381D"/>
    <w:rsid w:val="001D2804"/>
    <w:rsid w:val="001D3DA7"/>
    <w:rsid w:val="001D4557"/>
    <w:rsid w:val="001E10AB"/>
    <w:rsid w:val="001E7784"/>
    <w:rsid w:val="001F185A"/>
    <w:rsid w:val="001F63F1"/>
    <w:rsid w:val="001F6CE3"/>
    <w:rsid w:val="00203B90"/>
    <w:rsid w:val="00212A69"/>
    <w:rsid w:val="00212CA8"/>
    <w:rsid w:val="00216FA9"/>
    <w:rsid w:val="00225D68"/>
    <w:rsid w:val="002312FF"/>
    <w:rsid w:val="002315D4"/>
    <w:rsid w:val="002333A0"/>
    <w:rsid w:val="0024198F"/>
    <w:rsid w:val="00244412"/>
    <w:rsid w:val="002513AE"/>
    <w:rsid w:val="00271EAF"/>
    <w:rsid w:val="00286B8B"/>
    <w:rsid w:val="00290568"/>
    <w:rsid w:val="002A3A5A"/>
    <w:rsid w:val="002A3C7D"/>
    <w:rsid w:val="002A656D"/>
    <w:rsid w:val="002B4D9F"/>
    <w:rsid w:val="002B4E0C"/>
    <w:rsid w:val="002C1F90"/>
    <w:rsid w:val="002D372D"/>
    <w:rsid w:val="002D7447"/>
    <w:rsid w:val="002E5198"/>
    <w:rsid w:val="002F0329"/>
    <w:rsid w:val="002F1037"/>
    <w:rsid w:val="002F7778"/>
    <w:rsid w:val="0030357D"/>
    <w:rsid w:val="00306AE9"/>
    <w:rsid w:val="00313319"/>
    <w:rsid w:val="00315193"/>
    <w:rsid w:val="00324465"/>
    <w:rsid w:val="00324E08"/>
    <w:rsid w:val="00331F66"/>
    <w:rsid w:val="00333EEE"/>
    <w:rsid w:val="003403BC"/>
    <w:rsid w:val="003453C8"/>
    <w:rsid w:val="003455BD"/>
    <w:rsid w:val="003455CA"/>
    <w:rsid w:val="003727D0"/>
    <w:rsid w:val="0038039C"/>
    <w:rsid w:val="00381DA3"/>
    <w:rsid w:val="0039668E"/>
    <w:rsid w:val="003A0B19"/>
    <w:rsid w:val="003B64F7"/>
    <w:rsid w:val="003B6F1F"/>
    <w:rsid w:val="003C0542"/>
    <w:rsid w:val="003C136F"/>
    <w:rsid w:val="003D13E6"/>
    <w:rsid w:val="003D17F1"/>
    <w:rsid w:val="003D2D8D"/>
    <w:rsid w:val="003D35B5"/>
    <w:rsid w:val="003D7DD8"/>
    <w:rsid w:val="003E4EC8"/>
    <w:rsid w:val="003E725A"/>
    <w:rsid w:val="00404B0C"/>
    <w:rsid w:val="004124EA"/>
    <w:rsid w:val="0041675F"/>
    <w:rsid w:val="00420F44"/>
    <w:rsid w:val="00431F41"/>
    <w:rsid w:val="0044137E"/>
    <w:rsid w:val="00442AC5"/>
    <w:rsid w:val="00444F65"/>
    <w:rsid w:val="00445173"/>
    <w:rsid w:val="004451E5"/>
    <w:rsid w:val="00445808"/>
    <w:rsid w:val="00454C26"/>
    <w:rsid w:val="004603CF"/>
    <w:rsid w:val="00465E9D"/>
    <w:rsid w:val="004678FA"/>
    <w:rsid w:val="00477ACC"/>
    <w:rsid w:val="00480576"/>
    <w:rsid w:val="00483CEE"/>
    <w:rsid w:val="004875DD"/>
    <w:rsid w:val="004878E9"/>
    <w:rsid w:val="004904FD"/>
    <w:rsid w:val="00491A80"/>
    <w:rsid w:val="00492291"/>
    <w:rsid w:val="00495C3C"/>
    <w:rsid w:val="004A2EBC"/>
    <w:rsid w:val="004A5A41"/>
    <w:rsid w:val="004B2971"/>
    <w:rsid w:val="004B46ED"/>
    <w:rsid w:val="004B5F7A"/>
    <w:rsid w:val="004D1C82"/>
    <w:rsid w:val="004D4A5D"/>
    <w:rsid w:val="004D609D"/>
    <w:rsid w:val="004E02CE"/>
    <w:rsid w:val="004E42AD"/>
    <w:rsid w:val="004F0712"/>
    <w:rsid w:val="004F3F34"/>
    <w:rsid w:val="00501D26"/>
    <w:rsid w:val="00501F85"/>
    <w:rsid w:val="00510A66"/>
    <w:rsid w:val="0051196F"/>
    <w:rsid w:val="00521146"/>
    <w:rsid w:val="005368D3"/>
    <w:rsid w:val="00540C94"/>
    <w:rsid w:val="0055306E"/>
    <w:rsid w:val="0056337F"/>
    <w:rsid w:val="00570976"/>
    <w:rsid w:val="005829CC"/>
    <w:rsid w:val="005830D1"/>
    <w:rsid w:val="00583F54"/>
    <w:rsid w:val="005949C1"/>
    <w:rsid w:val="00596CC3"/>
    <w:rsid w:val="005B27EB"/>
    <w:rsid w:val="005C4D1C"/>
    <w:rsid w:val="005D1C41"/>
    <w:rsid w:val="005D1CC8"/>
    <w:rsid w:val="005D2123"/>
    <w:rsid w:val="005D6DD7"/>
    <w:rsid w:val="005D78B6"/>
    <w:rsid w:val="005F505E"/>
    <w:rsid w:val="006011A4"/>
    <w:rsid w:val="00601E52"/>
    <w:rsid w:val="006027EA"/>
    <w:rsid w:val="00615C97"/>
    <w:rsid w:val="00625A7F"/>
    <w:rsid w:val="00632C2C"/>
    <w:rsid w:val="00636D36"/>
    <w:rsid w:val="00636EE2"/>
    <w:rsid w:val="00641F55"/>
    <w:rsid w:val="006452AA"/>
    <w:rsid w:val="00657BDA"/>
    <w:rsid w:val="00661E9A"/>
    <w:rsid w:val="00677C1E"/>
    <w:rsid w:val="0068714B"/>
    <w:rsid w:val="00690FAC"/>
    <w:rsid w:val="006933DA"/>
    <w:rsid w:val="00696F12"/>
    <w:rsid w:val="006A7448"/>
    <w:rsid w:val="006B1531"/>
    <w:rsid w:val="006C56E7"/>
    <w:rsid w:val="006D056B"/>
    <w:rsid w:val="006D22FD"/>
    <w:rsid w:val="006D6654"/>
    <w:rsid w:val="006F18E4"/>
    <w:rsid w:val="007026B8"/>
    <w:rsid w:val="00710981"/>
    <w:rsid w:val="00713BEF"/>
    <w:rsid w:val="0071742D"/>
    <w:rsid w:val="007348CF"/>
    <w:rsid w:val="007348D5"/>
    <w:rsid w:val="007445BC"/>
    <w:rsid w:val="00747487"/>
    <w:rsid w:val="00747EF1"/>
    <w:rsid w:val="00753C2C"/>
    <w:rsid w:val="00787230"/>
    <w:rsid w:val="00791BB9"/>
    <w:rsid w:val="00792609"/>
    <w:rsid w:val="007931A1"/>
    <w:rsid w:val="00794C73"/>
    <w:rsid w:val="00795A61"/>
    <w:rsid w:val="007A05B5"/>
    <w:rsid w:val="007A563D"/>
    <w:rsid w:val="007A63D4"/>
    <w:rsid w:val="007B4697"/>
    <w:rsid w:val="007C09F2"/>
    <w:rsid w:val="007C2EB7"/>
    <w:rsid w:val="007D553B"/>
    <w:rsid w:val="007E044F"/>
    <w:rsid w:val="007E37D7"/>
    <w:rsid w:val="007E37E5"/>
    <w:rsid w:val="007E7390"/>
    <w:rsid w:val="007F5328"/>
    <w:rsid w:val="007F72B3"/>
    <w:rsid w:val="00800118"/>
    <w:rsid w:val="008007B8"/>
    <w:rsid w:val="008057F7"/>
    <w:rsid w:val="00811437"/>
    <w:rsid w:val="00816DF8"/>
    <w:rsid w:val="00823244"/>
    <w:rsid w:val="00831655"/>
    <w:rsid w:val="00835B76"/>
    <w:rsid w:val="00844143"/>
    <w:rsid w:val="00850DF1"/>
    <w:rsid w:val="00851E52"/>
    <w:rsid w:val="00855F02"/>
    <w:rsid w:val="00856519"/>
    <w:rsid w:val="00857702"/>
    <w:rsid w:val="00865B24"/>
    <w:rsid w:val="0086615F"/>
    <w:rsid w:val="00867749"/>
    <w:rsid w:val="008772A6"/>
    <w:rsid w:val="00881213"/>
    <w:rsid w:val="00883CE5"/>
    <w:rsid w:val="00886900"/>
    <w:rsid w:val="00890DBE"/>
    <w:rsid w:val="00893F1E"/>
    <w:rsid w:val="0089415C"/>
    <w:rsid w:val="008943EC"/>
    <w:rsid w:val="008957D5"/>
    <w:rsid w:val="008A2A1A"/>
    <w:rsid w:val="008A4BB1"/>
    <w:rsid w:val="008C0395"/>
    <w:rsid w:val="008C51AA"/>
    <w:rsid w:val="008D4ECE"/>
    <w:rsid w:val="008D6C28"/>
    <w:rsid w:val="008E05A0"/>
    <w:rsid w:val="008E594A"/>
    <w:rsid w:val="008F02DB"/>
    <w:rsid w:val="008F7BAE"/>
    <w:rsid w:val="008F7D75"/>
    <w:rsid w:val="00906C43"/>
    <w:rsid w:val="00912D22"/>
    <w:rsid w:val="00922509"/>
    <w:rsid w:val="0093127E"/>
    <w:rsid w:val="00931FC5"/>
    <w:rsid w:val="00940014"/>
    <w:rsid w:val="009441A1"/>
    <w:rsid w:val="009559D8"/>
    <w:rsid w:val="00956033"/>
    <w:rsid w:val="00963BC6"/>
    <w:rsid w:val="00966292"/>
    <w:rsid w:val="00971A4E"/>
    <w:rsid w:val="00973505"/>
    <w:rsid w:val="00975E03"/>
    <w:rsid w:val="00995BC5"/>
    <w:rsid w:val="00997ADE"/>
    <w:rsid w:val="009A60E7"/>
    <w:rsid w:val="009A79C3"/>
    <w:rsid w:val="009B63BC"/>
    <w:rsid w:val="009C5878"/>
    <w:rsid w:val="009C5A63"/>
    <w:rsid w:val="009D1176"/>
    <w:rsid w:val="009D562B"/>
    <w:rsid w:val="009D5EBC"/>
    <w:rsid w:val="009F55DF"/>
    <w:rsid w:val="00A0100C"/>
    <w:rsid w:val="00A055EA"/>
    <w:rsid w:val="00A07FBF"/>
    <w:rsid w:val="00A12D44"/>
    <w:rsid w:val="00A13EF6"/>
    <w:rsid w:val="00A14A6F"/>
    <w:rsid w:val="00A16DB5"/>
    <w:rsid w:val="00A3378D"/>
    <w:rsid w:val="00A341E8"/>
    <w:rsid w:val="00A44D3F"/>
    <w:rsid w:val="00A45E0F"/>
    <w:rsid w:val="00A53DE8"/>
    <w:rsid w:val="00A61DCD"/>
    <w:rsid w:val="00A63A1B"/>
    <w:rsid w:val="00A6637F"/>
    <w:rsid w:val="00A67C28"/>
    <w:rsid w:val="00A77399"/>
    <w:rsid w:val="00A801A0"/>
    <w:rsid w:val="00A9080C"/>
    <w:rsid w:val="00A90912"/>
    <w:rsid w:val="00A91F75"/>
    <w:rsid w:val="00A946D9"/>
    <w:rsid w:val="00AA0851"/>
    <w:rsid w:val="00AA092B"/>
    <w:rsid w:val="00AA5BE1"/>
    <w:rsid w:val="00AB7164"/>
    <w:rsid w:val="00AC06A6"/>
    <w:rsid w:val="00AC0E09"/>
    <w:rsid w:val="00AC4203"/>
    <w:rsid w:val="00AD24E1"/>
    <w:rsid w:val="00AD5B9B"/>
    <w:rsid w:val="00AE1968"/>
    <w:rsid w:val="00AE3E4B"/>
    <w:rsid w:val="00AF4C90"/>
    <w:rsid w:val="00B01049"/>
    <w:rsid w:val="00B05037"/>
    <w:rsid w:val="00B07504"/>
    <w:rsid w:val="00B07E8B"/>
    <w:rsid w:val="00B1060A"/>
    <w:rsid w:val="00B1115E"/>
    <w:rsid w:val="00B174C2"/>
    <w:rsid w:val="00B17B25"/>
    <w:rsid w:val="00B31159"/>
    <w:rsid w:val="00B350AE"/>
    <w:rsid w:val="00B37C7D"/>
    <w:rsid w:val="00B436A6"/>
    <w:rsid w:val="00B5265F"/>
    <w:rsid w:val="00B5292A"/>
    <w:rsid w:val="00B53428"/>
    <w:rsid w:val="00B5440F"/>
    <w:rsid w:val="00B57397"/>
    <w:rsid w:val="00B61F1A"/>
    <w:rsid w:val="00B72C30"/>
    <w:rsid w:val="00B87125"/>
    <w:rsid w:val="00B94A9F"/>
    <w:rsid w:val="00B96373"/>
    <w:rsid w:val="00B97368"/>
    <w:rsid w:val="00BA19CB"/>
    <w:rsid w:val="00BA52C9"/>
    <w:rsid w:val="00BB31A8"/>
    <w:rsid w:val="00BB3FBF"/>
    <w:rsid w:val="00BB641C"/>
    <w:rsid w:val="00BC367D"/>
    <w:rsid w:val="00BD2144"/>
    <w:rsid w:val="00BD658D"/>
    <w:rsid w:val="00BE5EA6"/>
    <w:rsid w:val="00BE655E"/>
    <w:rsid w:val="00BF243F"/>
    <w:rsid w:val="00BF2EE0"/>
    <w:rsid w:val="00C005E3"/>
    <w:rsid w:val="00C00D3F"/>
    <w:rsid w:val="00C01FF5"/>
    <w:rsid w:val="00C05500"/>
    <w:rsid w:val="00C058BD"/>
    <w:rsid w:val="00C41915"/>
    <w:rsid w:val="00C44066"/>
    <w:rsid w:val="00C46524"/>
    <w:rsid w:val="00C608F6"/>
    <w:rsid w:val="00C6174A"/>
    <w:rsid w:val="00C64869"/>
    <w:rsid w:val="00C65CE9"/>
    <w:rsid w:val="00C67F0C"/>
    <w:rsid w:val="00C75400"/>
    <w:rsid w:val="00C835F5"/>
    <w:rsid w:val="00C856E9"/>
    <w:rsid w:val="00C956E9"/>
    <w:rsid w:val="00C969E4"/>
    <w:rsid w:val="00C97053"/>
    <w:rsid w:val="00CA6DE5"/>
    <w:rsid w:val="00CA75C2"/>
    <w:rsid w:val="00CB0FCE"/>
    <w:rsid w:val="00CC0FD4"/>
    <w:rsid w:val="00CC334C"/>
    <w:rsid w:val="00CC46B8"/>
    <w:rsid w:val="00CC7B34"/>
    <w:rsid w:val="00CC7E79"/>
    <w:rsid w:val="00CD1890"/>
    <w:rsid w:val="00CF67EB"/>
    <w:rsid w:val="00CF6E10"/>
    <w:rsid w:val="00CF6E89"/>
    <w:rsid w:val="00D02BE6"/>
    <w:rsid w:val="00D062AE"/>
    <w:rsid w:val="00D1244B"/>
    <w:rsid w:val="00D125EC"/>
    <w:rsid w:val="00D12D33"/>
    <w:rsid w:val="00D31C71"/>
    <w:rsid w:val="00D40FD0"/>
    <w:rsid w:val="00D56249"/>
    <w:rsid w:val="00D75BBA"/>
    <w:rsid w:val="00D7737B"/>
    <w:rsid w:val="00D85AB4"/>
    <w:rsid w:val="00D966AC"/>
    <w:rsid w:val="00DA0D1B"/>
    <w:rsid w:val="00DA28BA"/>
    <w:rsid w:val="00DA69E1"/>
    <w:rsid w:val="00DA7EC1"/>
    <w:rsid w:val="00DB1D94"/>
    <w:rsid w:val="00DB4165"/>
    <w:rsid w:val="00DC5858"/>
    <w:rsid w:val="00DC68E9"/>
    <w:rsid w:val="00DC6EE5"/>
    <w:rsid w:val="00DD3DF0"/>
    <w:rsid w:val="00DE13C9"/>
    <w:rsid w:val="00DF1A5E"/>
    <w:rsid w:val="00DF371D"/>
    <w:rsid w:val="00DF557D"/>
    <w:rsid w:val="00E15B94"/>
    <w:rsid w:val="00E24F84"/>
    <w:rsid w:val="00E33A64"/>
    <w:rsid w:val="00E3572E"/>
    <w:rsid w:val="00E43788"/>
    <w:rsid w:val="00E541BF"/>
    <w:rsid w:val="00E5477B"/>
    <w:rsid w:val="00E54977"/>
    <w:rsid w:val="00E57BE6"/>
    <w:rsid w:val="00E602D3"/>
    <w:rsid w:val="00E65BDA"/>
    <w:rsid w:val="00E6644A"/>
    <w:rsid w:val="00E664AE"/>
    <w:rsid w:val="00E672F6"/>
    <w:rsid w:val="00E72C92"/>
    <w:rsid w:val="00E84289"/>
    <w:rsid w:val="00E8584D"/>
    <w:rsid w:val="00EA1724"/>
    <w:rsid w:val="00ED08C5"/>
    <w:rsid w:val="00F02764"/>
    <w:rsid w:val="00F1335F"/>
    <w:rsid w:val="00F142FA"/>
    <w:rsid w:val="00F1452A"/>
    <w:rsid w:val="00F21097"/>
    <w:rsid w:val="00F31581"/>
    <w:rsid w:val="00F3198A"/>
    <w:rsid w:val="00F35B27"/>
    <w:rsid w:val="00F3653F"/>
    <w:rsid w:val="00F425D7"/>
    <w:rsid w:val="00F43D30"/>
    <w:rsid w:val="00F4440E"/>
    <w:rsid w:val="00F56DB0"/>
    <w:rsid w:val="00F56E32"/>
    <w:rsid w:val="00F61B24"/>
    <w:rsid w:val="00F64B69"/>
    <w:rsid w:val="00F7014F"/>
    <w:rsid w:val="00F71804"/>
    <w:rsid w:val="00F831A9"/>
    <w:rsid w:val="00F91728"/>
    <w:rsid w:val="00F95F80"/>
    <w:rsid w:val="00F9738B"/>
    <w:rsid w:val="00FA4DBD"/>
    <w:rsid w:val="00FB6BCF"/>
    <w:rsid w:val="00FB7511"/>
    <w:rsid w:val="00FC3D4E"/>
    <w:rsid w:val="00FD31DB"/>
    <w:rsid w:val="00FD5F21"/>
    <w:rsid w:val="00FD62F3"/>
    <w:rsid w:val="00FD6CDA"/>
    <w:rsid w:val="00FE6141"/>
    <w:rsid w:val="00FE62B4"/>
    <w:rsid w:val="00FE6477"/>
    <w:rsid w:val="00F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0542"/>
    <w:rPr>
      <w:lang w:val="en-US" w:eastAsia="en-US"/>
    </w:rPr>
  </w:style>
  <w:style w:type="paragraph" w:styleId="Heading1">
    <w:name w:val="heading 1"/>
    <w:basedOn w:val="Normal"/>
    <w:next w:val="Normal"/>
    <w:qFormat/>
    <w:rsid w:val="003C0542"/>
    <w:pPr>
      <w:keepNext/>
      <w:ind w:right="33"/>
      <w:outlineLvl w:val="0"/>
    </w:pPr>
    <w:rPr>
      <w:rFonts w:ascii="Tahoma" w:hAnsi="Tahoma"/>
      <w:sz w:val="24"/>
      <w:lang w:val="bg-BG"/>
    </w:rPr>
  </w:style>
  <w:style w:type="paragraph" w:styleId="Heading2">
    <w:name w:val="heading 2"/>
    <w:basedOn w:val="Normal"/>
    <w:next w:val="Normal"/>
    <w:qFormat/>
    <w:rsid w:val="004D1C82"/>
    <w:pPr>
      <w:keepNext/>
      <w:widowControl w:val="0"/>
      <w:shd w:val="clear" w:color="auto" w:fill="FFFFFF"/>
      <w:spacing w:before="432"/>
      <w:ind w:left="34"/>
      <w:outlineLvl w:val="1"/>
    </w:pPr>
    <w:rPr>
      <w:rFonts w:ascii="Arial" w:hAnsi="Arial"/>
      <w:b/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rsid w:val="003C0542"/>
    <w:pPr>
      <w:keepNext/>
      <w:spacing w:before="120" w:after="120"/>
      <w:jc w:val="center"/>
      <w:outlineLvl w:val="2"/>
    </w:pPr>
    <w:rPr>
      <w:rFonts w:ascii="Tahoma" w:hAnsi="Tahoma"/>
      <w:b/>
      <w:sz w:val="24"/>
      <w:lang w:val="bg-BG"/>
    </w:rPr>
  </w:style>
  <w:style w:type="paragraph" w:styleId="Heading4">
    <w:name w:val="heading 4"/>
    <w:basedOn w:val="Normal"/>
    <w:next w:val="Normal"/>
    <w:qFormat/>
    <w:rsid w:val="003C0542"/>
    <w:pPr>
      <w:keepNext/>
      <w:ind w:right="33"/>
      <w:jc w:val="center"/>
      <w:outlineLvl w:val="3"/>
    </w:pPr>
    <w:rPr>
      <w:rFonts w:ascii="Tahoma" w:hAnsi="Tahoma"/>
      <w:b/>
      <w:sz w:val="24"/>
      <w:lang w:val="bg-BG"/>
    </w:rPr>
  </w:style>
  <w:style w:type="paragraph" w:styleId="Heading5">
    <w:name w:val="heading 5"/>
    <w:basedOn w:val="Normal"/>
    <w:next w:val="Normal"/>
    <w:qFormat/>
    <w:rsid w:val="003C0542"/>
    <w:pPr>
      <w:keepNext/>
      <w:ind w:left="284"/>
      <w:jc w:val="center"/>
      <w:outlineLvl w:val="4"/>
    </w:pPr>
    <w:rPr>
      <w:rFonts w:ascii="Tahoma" w:hAnsi="Tahoma"/>
      <w:spacing w:val="22"/>
      <w:sz w:val="24"/>
      <w:lang w:val="bg-BG"/>
    </w:rPr>
  </w:style>
  <w:style w:type="paragraph" w:styleId="Heading6">
    <w:name w:val="heading 6"/>
    <w:basedOn w:val="Normal"/>
    <w:next w:val="Normal"/>
    <w:qFormat/>
    <w:rsid w:val="004D1C82"/>
    <w:pPr>
      <w:keepNext/>
      <w:widowControl w:val="0"/>
      <w:shd w:val="clear" w:color="auto" w:fill="FFFFFF"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rsid w:val="003C0542"/>
    <w:pPr>
      <w:keepNext/>
      <w:outlineLvl w:val="6"/>
    </w:pPr>
    <w:rPr>
      <w:rFonts w:ascii="Tahoma" w:hAnsi="Tahoma"/>
      <w:sz w:val="24"/>
      <w:lang w:val="bg-BG"/>
    </w:rPr>
  </w:style>
  <w:style w:type="paragraph" w:styleId="Heading8">
    <w:name w:val="heading 8"/>
    <w:basedOn w:val="Normal"/>
    <w:next w:val="Normal"/>
    <w:qFormat/>
    <w:rsid w:val="003C0542"/>
    <w:pPr>
      <w:keepNext/>
      <w:spacing w:after="120"/>
      <w:jc w:val="right"/>
      <w:outlineLvl w:val="7"/>
    </w:pPr>
    <w:rPr>
      <w:rFonts w:ascii="Tahoma" w:hAnsi="Tahoma"/>
      <w:sz w:val="24"/>
    </w:rPr>
  </w:style>
  <w:style w:type="paragraph" w:styleId="Heading9">
    <w:name w:val="heading 9"/>
    <w:basedOn w:val="Normal"/>
    <w:next w:val="Normal"/>
    <w:qFormat/>
    <w:rsid w:val="003C0542"/>
    <w:pPr>
      <w:keepNext/>
      <w:ind w:right="-21"/>
      <w:jc w:val="center"/>
      <w:outlineLvl w:val="8"/>
    </w:pPr>
    <w:rPr>
      <w:rFonts w:ascii="Tahoma" w:hAnsi="Tahoma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C0542"/>
    <w:pPr>
      <w:spacing w:before="120"/>
      <w:ind w:right="-23"/>
    </w:pPr>
    <w:rPr>
      <w:rFonts w:ascii="Tahoma" w:hAnsi="Tahoma"/>
      <w:sz w:val="24"/>
      <w:lang w:val="bg-BG"/>
    </w:rPr>
  </w:style>
  <w:style w:type="paragraph" w:styleId="BodyText2">
    <w:name w:val="Body Text 2"/>
    <w:basedOn w:val="Normal"/>
    <w:rsid w:val="003C0542"/>
    <w:pPr>
      <w:spacing w:after="120"/>
      <w:ind w:right="-21"/>
      <w:jc w:val="both"/>
    </w:pPr>
    <w:rPr>
      <w:rFonts w:ascii="Tahoma" w:hAnsi="Tahoma"/>
      <w:sz w:val="22"/>
      <w:lang w:val="bg-BG"/>
    </w:rPr>
  </w:style>
  <w:style w:type="paragraph" w:styleId="FootnoteText">
    <w:name w:val="footnote text"/>
    <w:basedOn w:val="Normal"/>
    <w:semiHidden/>
    <w:rsid w:val="00B436A6"/>
  </w:style>
  <w:style w:type="character" w:styleId="FootnoteReference">
    <w:name w:val="footnote reference"/>
    <w:semiHidden/>
    <w:rsid w:val="00B436A6"/>
    <w:rPr>
      <w:vertAlign w:val="superscript"/>
    </w:rPr>
  </w:style>
  <w:style w:type="table" w:styleId="TableGrid">
    <w:name w:val="Table Grid"/>
    <w:basedOn w:val="TableNormal"/>
    <w:rsid w:val="00142BE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5265F"/>
    <w:pPr>
      <w:tabs>
        <w:tab w:val="center" w:pos="4703"/>
        <w:tab w:val="right" w:pos="9406"/>
      </w:tabs>
    </w:pPr>
    <w:rPr>
      <w:rFonts w:ascii="Tahoma" w:hAnsi="Tahoma"/>
    </w:rPr>
  </w:style>
  <w:style w:type="character" w:styleId="PageNumber">
    <w:name w:val="page number"/>
    <w:basedOn w:val="DefaultParagraphFont"/>
    <w:rsid w:val="00B5265F"/>
  </w:style>
  <w:style w:type="paragraph" w:styleId="Footer">
    <w:name w:val="footer"/>
    <w:basedOn w:val="Normal"/>
    <w:link w:val="FooterChar"/>
    <w:uiPriority w:val="99"/>
    <w:rsid w:val="00E57BE6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4D1C82"/>
    <w:pPr>
      <w:widowControl w:val="0"/>
      <w:shd w:val="clear" w:color="auto" w:fill="FFFFFF"/>
      <w:jc w:val="both"/>
    </w:pPr>
    <w:rPr>
      <w:snapToGrid w:val="0"/>
      <w:color w:val="000000"/>
      <w:sz w:val="28"/>
    </w:rPr>
  </w:style>
  <w:style w:type="paragraph" w:styleId="BodyTextIndent">
    <w:name w:val="Body Text Indent"/>
    <w:basedOn w:val="Normal"/>
    <w:rsid w:val="004D1C82"/>
    <w:pPr>
      <w:widowControl w:val="0"/>
      <w:shd w:val="clear" w:color="auto" w:fill="FFFFFF"/>
      <w:tabs>
        <w:tab w:val="left" w:pos="5856"/>
      </w:tabs>
      <w:spacing w:before="336" w:line="178" w:lineRule="exact"/>
      <w:ind w:left="1598" w:hanging="1493"/>
    </w:pPr>
    <w:rPr>
      <w:rFonts w:ascii="Arial" w:hAnsi="Arial"/>
      <w:snapToGrid w:val="0"/>
      <w:color w:val="000000"/>
      <w:w w:val="88"/>
      <w:sz w:val="18"/>
    </w:rPr>
  </w:style>
  <w:style w:type="paragraph" w:styleId="BlockText">
    <w:name w:val="Block Text"/>
    <w:basedOn w:val="Normal"/>
    <w:rsid w:val="004D1C82"/>
    <w:pPr>
      <w:widowControl w:val="0"/>
      <w:shd w:val="clear" w:color="auto" w:fill="FFFFFF"/>
      <w:spacing w:before="293" w:line="226" w:lineRule="exact"/>
      <w:ind w:left="48" w:right="29"/>
      <w:jc w:val="both"/>
    </w:pPr>
    <w:rPr>
      <w:rFonts w:ascii="Arial" w:hAnsi="Arial"/>
      <w:snapToGrid w:val="0"/>
      <w:color w:val="000000"/>
      <w:sz w:val="22"/>
    </w:rPr>
  </w:style>
  <w:style w:type="paragraph" w:styleId="BodyTextIndent2">
    <w:name w:val="Body Text Indent 2"/>
    <w:basedOn w:val="Normal"/>
    <w:rsid w:val="004D1C82"/>
    <w:pPr>
      <w:widowControl w:val="0"/>
      <w:shd w:val="clear" w:color="auto" w:fill="FFFFFF"/>
      <w:spacing w:before="283" w:line="226" w:lineRule="exact"/>
      <w:ind w:left="10"/>
    </w:pPr>
    <w:rPr>
      <w:rFonts w:ascii="Arial" w:hAnsi="Arial"/>
      <w:snapToGrid w:val="0"/>
      <w:color w:val="000000"/>
      <w:sz w:val="22"/>
    </w:rPr>
  </w:style>
  <w:style w:type="paragraph" w:styleId="BodyTextIndent3">
    <w:name w:val="Body Text Indent 3"/>
    <w:basedOn w:val="Normal"/>
    <w:rsid w:val="004D1C82"/>
    <w:pPr>
      <w:widowControl w:val="0"/>
      <w:shd w:val="clear" w:color="auto" w:fill="FFFFFF"/>
      <w:spacing w:before="230" w:line="226" w:lineRule="exact"/>
      <w:ind w:left="48"/>
    </w:pPr>
    <w:rPr>
      <w:rFonts w:ascii="Arial" w:hAnsi="Arial"/>
      <w:snapToGrid w:val="0"/>
      <w:color w:val="000000"/>
      <w:sz w:val="18"/>
    </w:rPr>
  </w:style>
  <w:style w:type="paragraph" w:styleId="BodyText3">
    <w:name w:val="Body Text 3"/>
    <w:basedOn w:val="Normal"/>
    <w:rsid w:val="004D1C82"/>
    <w:pPr>
      <w:widowControl w:val="0"/>
      <w:shd w:val="clear" w:color="auto" w:fill="FFFFFF"/>
      <w:spacing w:line="374" w:lineRule="exact"/>
      <w:jc w:val="center"/>
    </w:pPr>
    <w:rPr>
      <w:rFonts w:ascii="Arial" w:hAnsi="Arial"/>
      <w:b/>
      <w:snapToGrid w:val="0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4F3F34"/>
    <w:pPr>
      <w:ind w:left="720"/>
      <w:contextualSpacing/>
      <w:jc w:val="both"/>
    </w:pPr>
    <w:rPr>
      <w:rFonts w:ascii="Tahoma" w:hAnsi="Tahoma"/>
      <w:szCs w:val="24"/>
      <w:lang w:val="bg-BG" w:eastAsia="bg-BG"/>
    </w:rPr>
  </w:style>
  <w:style w:type="paragraph" w:styleId="EndnoteText">
    <w:name w:val="endnote text"/>
    <w:basedOn w:val="Normal"/>
    <w:link w:val="EndnoteTextChar"/>
    <w:rsid w:val="00995BC5"/>
  </w:style>
  <w:style w:type="character" w:customStyle="1" w:styleId="EndnoteTextChar">
    <w:name w:val="Endnote Text Char"/>
    <w:basedOn w:val="DefaultParagraphFont"/>
    <w:link w:val="EndnoteText"/>
    <w:rsid w:val="00995BC5"/>
    <w:rPr>
      <w:lang w:val="en-US" w:eastAsia="en-US"/>
    </w:rPr>
  </w:style>
  <w:style w:type="character" w:styleId="EndnoteReference">
    <w:name w:val="endnote reference"/>
    <w:basedOn w:val="DefaultParagraphFont"/>
    <w:rsid w:val="00995BC5"/>
    <w:rPr>
      <w:vertAlign w:val="superscript"/>
    </w:rPr>
  </w:style>
  <w:style w:type="paragraph" w:styleId="BalloonText">
    <w:name w:val="Balloon Text"/>
    <w:basedOn w:val="Normal"/>
    <w:link w:val="BalloonTextChar"/>
    <w:rsid w:val="00931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127E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2509"/>
    <w:rPr>
      <w:lang w:val="en-US" w:eastAsia="en-US"/>
    </w:rPr>
  </w:style>
  <w:style w:type="paragraph" w:customStyle="1" w:styleId="a">
    <w:name w:val="a)"/>
    <w:basedOn w:val="Normal"/>
    <w:rsid w:val="00306AE9"/>
    <w:pPr>
      <w:tabs>
        <w:tab w:val="left" w:pos="1440"/>
      </w:tabs>
      <w:spacing w:before="120" w:line="360" w:lineRule="auto"/>
      <w:ind w:left="567"/>
      <w:jc w:val="both"/>
    </w:pPr>
    <w:rPr>
      <w:rFonts w:ascii="Arial" w:hAnsi="Arial"/>
      <w:lang w:val="bg-BG"/>
    </w:rPr>
  </w:style>
  <w:style w:type="paragraph" w:styleId="NoSpacing">
    <w:name w:val="No Spacing"/>
    <w:uiPriority w:val="99"/>
    <w:qFormat/>
    <w:rsid w:val="00747487"/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0542"/>
    <w:rPr>
      <w:lang w:val="en-US" w:eastAsia="en-US"/>
    </w:rPr>
  </w:style>
  <w:style w:type="paragraph" w:styleId="Heading1">
    <w:name w:val="heading 1"/>
    <w:basedOn w:val="Normal"/>
    <w:next w:val="Normal"/>
    <w:qFormat/>
    <w:rsid w:val="003C0542"/>
    <w:pPr>
      <w:keepNext/>
      <w:ind w:right="33"/>
      <w:outlineLvl w:val="0"/>
    </w:pPr>
    <w:rPr>
      <w:rFonts w:ascii="Tahoma" w:hAnsi="Tahoma"/>
      <w:sz w:val="24"/>
      <w:lang w:val="bg-BG"/>
    </w:rPr>
  </w:style>
  <w:style w:type="paragraph" w:styleId="Heading2">
    <w:name w:val="heading 2"/>
    <w:basedOn w:val="Normal"/>
    <w:next w:val="Normal"/>
    <w:qFormat/>
    <w:rsid w:val="004D1C82"/>
    <w:pPr>
      <w:keepNext/>
      <w:widowControl w:val="0"/>
      <w:shd w:val="clear" w:color="auto" w:fill="FFFFFF"/>
      <w:spacing w:before="432"/>
      <w:ind w:left="34"/>
      <w:outlineLvl w:val="1"/>
    </w:pPr>
    <w:rPr>
      <w:rFonts w:ascii="Arial" w:hAnsi="Arial"/>
      <w:b/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rsid w:val="003C0542"/>
    <w:pPr>
      <w:keepNext/>
      <w:spacing w:before="120" w:after="120"/>
      <w:jc w:val="center"/>
      <w:outlineLvl w:val="2"/>
    </w:pPr>
    <w:rPr>
      <w:rFonts w:ascii="Tahoma" w:hAnsi="Tahoma"/>
      <w:b/>
      <w:sz w:val="24"/>
      <w:lang w:val="bg-BG"/>
    </w:rPr>
  </w:style>
  <w:style w:type="paragraph" w:styleId="Heading4">
    <w:name w:val="heading 4"/>
    <w:basedOn w:val="Normal"/>
    <w:next w:val="Normal"/>
    <w:qFormat/>
    <w:rsid w:val="003C0542"/>
    <w:pPr>
      <w:keepNext/>
      <w:ind w:right="33"/>
      <w:jc w:val="center"/>
      <w:outlineLvl w:val="3"/>
    </w:pPr>
    <w:rPr>
      <w:rFonts w:ascii="Tahoma" w:hAnsi="Tahoma"/>
      <w:b/>
      <w:sz w:val="24"/>
      <w:lang w:val="bg-BG"/>
    </w:rPr>
  </w:style>
  <w:style w:type="paragraph" w:styleId="Heading5">
    <w:name w:val="heading 5"/>
    <w:basedOn w:val="Normal"/>
    <w:next w:val="Normal"/>
    <w:qFormat/>
    <w:rsid w:val="003C0542"/>
    <w:pPr>
      <w:keepNext/>
      <w:ind w:left="284"/>
      <w:jc w:val="center"/>
      <w:outlineLvl w:val="4"/>
    </w:pPr>
    <w:rPr>
      <w:rFonts w:ascii="Tahoma" w:hAnsi="Tahoma"/>
      <w:spacing w:val="22"/>
      <w:sz w:val="24"/>
      <w:lang w:val="bg-BG"/>
    </w:rPr>
  </w:style>
  <w:style w:type="paragraph" w:styleId="Heading6">
    <w:name w:val="heading 6"/>
    <w:basedOn w:val="Normal"/>
    <w:next w:val="Normal"/>
    <w:qFormat/>
    <w:rsid w:val="004D1C82"/>
    <w:pPr>
      <w:keepNext/>
      <w:widowControl w:val="0"/>
      <w:shd w:val="clear" w:color="auto" w:fill="FFFFFF"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rsid w:val="003C0542"/>
    <w:pPr>
      <w:keepNext/>
      <w:outlineLvl w:val="6"/>
    </w:pPr>
    <w:rPr>
      <w:rFonts w:ascii="Tahoma" w:hAnsi="Tahoma"/>
      <w:sz w:val="24"/>
      <w:lang w:val="bg-BG"/>
    </w:rPr>
  </w:style>
  <w:style w:type="paragraph" w:styleId="Heading8">
    <w:name w:val="heading 8"/>
    <w:basedOn w:val="Normal"/>
    <w:next w:val="Normal"/>
    <w:qFormat/>
    <w:rsid w:val="003C0542"/>
    <w:pPr>
      <w:keepNext/>
      <w:spacing w:after="120"/>
      <w:jc w:val="right"/>
      <w:outlineLvl w:val="7"/>
    </w:pPr>
    <w:rPr>
      <w:rFonts w:ascii="Tahoma" w:hAnsi="Tahoma"/>
      <w:sz w:val="24"/>
    </w:rPr>
  </w:style>
  <w:style w:type="paragraph" w:styleId="Heading9">
    <w:name w:val="heading 9"/>
    <w:basedOn w:val="Normal"/>
    <w:next w:val="Normal"/>
    <w:qFormat/>
    <w:rsid w:val="003C0542"/>
    <w:pPr>
      <w:keepNext/>
      <w:ind w:right="-21"/>
      <w:jc w:val="center"/>
      <w:outlineLvl w:val="8"/>
    </w:pPr>
    <w:rPr>
      <w:rFonts w:ascii="Tahoma" w:hAnsi="Tahoma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C0542"/>
    <w:pPr>
      <w:spacing w:before="120"/>
      <w:ind w:right="-23"/>
    </w:pPr>
    <w:rPr>
      <w:rFonts w:ascii="Tahoma" w:hAnsi="Tahoma"/>
      <w:sz w:val="24"/>
      <w:lang w:val="bg-BG"/>
    </w:rPr>
  </w:style>
  <w:style w:type="paragraph" w:styleId="BodyText2">
    <w:name w:val="Body Text 2"/>
    <w:basedOn w:val="Normal"/>
    <w:rsid w:val="003C0542"/>
    <w:pPr>
      <w:spacing w:after="120"/>
      <w:ind w:right="-21"/>
      <w:jc w:val="both"/>
    </w:pPr>
    <w:rPr>
      <w:rFonts w:ascii="Tahoma" w:hAnsi="Tahoma"/>
      <w:sz w:val="22"/>
      <w:lang w:val="bg-BG"/>
    </w:rPr>
  </w:style>
  <w:style w:type="paragraph" w:styleId="FootnoteText">
    <w:name w:val="footnote text"/>
    <w:basedOn w:val="Normal"/>
    <w:semiHidden/>
    <w:rsid w:val="00B436A6"/>
  </w:style>
  <w:style w:type="character" w:styleId="FootnoteReference">
    <w:name w:val="footnote reference"/>
    <w:semiHidden/>
    <w:rsid w:val="00B436A6"/>
    <w:rPr>
      <w:vertAlign w:val="superscript"/>
    </w:rPr>
  </w:style>
  <w:style w:type="table" w:styleId="TableGrid">
    <w:name w:val="Table Grid"/>
    <w:basedOn w:val="TableNormal"/>
    <w:rsid w:val="00142BE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5265F"/>
    <w:pPr>
      <w:tabs>
        <w:tab w:val="center" w:pos="4703"/>
        <w:tab w:val="right" w:pos="9406"/>
      </w:tabs>
    </w:pPr>
    <w:rPr>
      <w:rFonts w:ascii="Tahoma" w:hAnsi="Tahoma"/>
    </w:rPr>
  </w:style>
  <w:style w:type="character" w:styleId="PageNumber">
    <w:name w:val="page number"/>
    <w:basedOn w:val="DefaultParagraphFont"/>
    <w:rsid w:val="00B5265F"/>
  </w:style>
  <w:style w:type="paragraph" w:styleId="Footer">
    <w:name w:val="footer"/>
    <w:basedOn w:val="Normal"/>
    <w:link w:val="FooterChar"/>
    <w:uiPriority w:val="99"/>
    <w:rsid w:val="00E57BE6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4D1C82"/>
    <w:pPr>
      <w:widowControl w:val="0"/>
      <w:shd w:val="clear" w:color="auto" w:fill="FFFFFF"/>
      <w:jc w:val="both"/>
    </w:pPr>
    <w:rPr>
      <w:snapToGrid w:val="0"/>
      <w:color w:val="000000"/>
      <w:sz w:val="28"/>
    </w:rPr>
  </w:style>
  <w:style w:type="paragraph" w:styleId="BodyTextIndent">
    <w:name w:val="Body Text Indent"/>
    <w:basedOn w:val="Normal"/>
    <w:rsid w:val="004D1C82"/>
    <w:pPr>
      <w:widowControl w:val="0"/>
      <w:shd w:val="clear" w:color="auto" w:fill="FFFFFF"/>
      <w:tabs>
        <w:tab w:val="left" w:pos="5856"/>
      </w:tabs>
      <w:spacing w:before="336" w:line="178" w:lineRule="exact"/>
      <w:ind w:left="1598" w:hanging="1493"/>
    </w:pPr>
    <w:rPr>
      <w:rFonts w:ascii="Arial" w:hAnsi="Arial"/>
      <w:snapToGrid w:val="0"/>
      <w:color w:val="000000"/>
      <w:w w:val="88"/>
      <w:sz w:val="18"/>
    </w:rPr>
  </w:style>
  <w:style w:type="paragraph" w:styleId="BlockText">
    <w:name w:val="Block Text"/>
    <w:basedOn w:val="Normal"/>
    <w:rsid w:val="004D1C82"/>
    <w:pPr>
      <w:widowControl w:val="0"/>
      <w:shd w:val="clear" w:color="auto" w:fill="FFFFFF"/>
      <w:spacing w:before="293" w:line="226" w:lineRule="exact"/>
      <w:ind w:left="48" w:right="29"/>
      <w:jc w:val="both"/>
    </w:pPr>
    <w:rPr>
      <w:rFonts w:ascii="Arial" w:hAnsi="Arial"/>
      <w:snapToGrid w:val="0"/>
      <w:color w:val="000000"/>
      <w:sz w:val="22"/>
    </w:rPr>
  </w:style>
  <w:style w:type="paragraph" w:styleId="BodyTextIndent2">
    <w:name w:val="Body Text Indent 2"/>
    <w:basedOn w:val="Normal"/>
    <w:rsid w:val="004D1C82"/>
    <w:pPr>
      <w:widowControl w:val="0"/>
      <w:shd w:val="clear" w:color="auto" w:fill="FFFFFF"/>
      <w:spacing w:before="283" w:line="226" w:lineRule="exact"/>
      <w:ind w:left="10"/>
    </w:pPr>
    <w:rPr>
      <w:rFonts w:ascii="Arial" w:hAnsi="Arial"/>
      <w:snapToGrid w:val="0"/>
      <w:color w:val="000000"/>
      <w:sz w:val="22"/>
    </w:rPr>
  </w:style>
  <w:style w:type="paragraph" w:styleId="BodyTextIndent3">
    <w:name w:val="Body Text Indent 3"/>
    <w:basedOn w:val="Normal"/>
    <w:rsid w:val="004D1C82"/>
    <w:pPr>
      <w:widowControl w:val="0"/>
      <w:shd w:val="clear" w:color="auto" w:fill="FFFFFF"/>
      <w:spacing w:before="230" w:line="226" w:lineRule="exact"/>
      <w:ind w:left="48"/>
    </w:pPr>
    <w:rPr>
      <w:rFonts w:ascii="Arial" w:hAnsi="Arial"/>
      <w:snapToGrid w:val="0"/>
      <w:color w:val="000000"/>
      <w:sz w:val="18"/>
    </w:rPr>
  </w:style>
  <w:style w:type="paragraph" w:styleId="BodyText3">
    <w:name w:val="Body Text 3"/>
    <w:basedOn w:val="Normal"/>
    <w:rsid w:val="004D1C82"/>
    <w:pPr>
      <w:widowControl w:val="0"/>
      <w:shd w:val="clear" w:color="auto" w:fill="FFFFFF"/>
      <w:spacing w:line="374" w:lineRule="exact"/>
      <w:jc w:val="center"/>
    </w:pPr>
    <w:rPr>
      <w:rFonts w:ascii="Arial" w:hAnsi="Arial"/>
      <w:b/>
      <w:snapToGrid w:val="0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4F3F34"/>
    <w:pPr>
      <w:ind w:left="720"/>
      <w:contextualSpacing/>
      <w:jc w:val="both"/>
    </w:pPr>
    <w:rPr>
      <w:rFonts w:ascii="Tahoma" w:hAnsi="Tahoma"/>
      <w:szCs w:val="24"/>
      <w:lang w:val="bg-BG" w:eastAsia="bg-BG"/>
    </w:rPr>
  </w:style>
  <w:style w:type="paragraph" w:styleId="EndnoteText">
    <w:name w:val="endnote text"/>
    <w:basedOn w:val="Normal"/>
    <w:link w:val="EndnoteTextChar"/>
    <w:rsid w:val="00995BC5"/>
  </w:style>
  <w:style w:type="character" w:customStyle="1" w:styleId="EndnoteTextChar">
    <w:name w:val="Endnote Text Char"/>
    <w:basedOn w:val="DefaultParagraphFont"/>
    <w:link w:val="EndnoteText"/>
    <w:rsid w:val="00995BC5"/>
    <w:rPr>
      <w:lang w:val="en-US" w:eastAsia="en-US"/>
    </w:rPr>
  </w:style>
  <w:style w:type="character" w:styleId="EndnoteReference">
    <w:name w:val="endnote reference"/>
    <w:basedOn w:val="DefaultParagraphFont"/>
    <w:rsid w:val="00995BC5"/>
    <w:rPr>
      <w:vertAlign w:val="superscript"/>
    </w:rPr>
  </w:style>
  <w:style w:type="paragraph" w:styleId="BalloonText">
    <w:name w:val="Balloon Text"/>
    <w:basedOn w:val="Normal"/>
    <w:link w:val="BalloonTextChar"/>
    <w:rsid w:val="00931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127E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2509"/>
    <w:rPr>
      <w:lang w:val="en-US" w:eastAsia="en-US"/>
    </w:rPr>
  </w:style>
  <w:style w:type="paragraph" w:customStyle="1" w:styleId="a">
    <w:name w:val="a)"/>
    <w:basedOn w:val="Normal"/>
    <w:rsid w:val="00306AE9"/>
    <w:pPr>
      <w:tabs>
        <w:tab w:val="left" w:pos="1440"/>
      </w:tabs>
      <w:spacing w:before="120" w:line="360" w:lineRule="auto"/>
      <w:ind w:left="567"/>
      <w:jc w:val="both"/>
    </w:pPr>
    <w:rPr>
      <w:rFonts w:ascii="Arial" w:hAnsi="Arial"/>
      <w:lang w:val="bg-BG"/>
    </w:rPr>
  </w:style>
  <w:style w:type="paragraph" w:styleId="NoSpacing">
    <w:name w:val="No Spacing"/>
    <w:uiPriority w:val="99"/>
    <w:qFormat/>
    <w:rsid w:val="00747487"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499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1843880">
              <w:marLeft w:val="225"/>
              <w:marRight w:val="22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839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8822923">
              <w:marLeft w:val="225"/>
              <w:marRight w:val="22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9781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561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5175731">
              <w:marLeft w:val="225"/>
              <w:marRight w:val="22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4801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6165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6472022">
              <w:marLeft w:val="225"/>
              <w:marRight w:val="22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237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07862440">
              <w:marLeft w:val="225"/>
              <w:marRight w:val="22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803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786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492762">
              <w:marLeft w:val="225"/>
              <w:marRight w:val="22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24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6C262-CDE2-4C54-8B4A-90BBB56F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2849</Words>
  <Characters>16243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Януари 2007</vt:lpstr>
      <vt:lpstr>Януари 2007</vt:lpstr>
    </vt:vector>
  </TitlesOfParts>
  <Company>bis</Company>
  <LinksUpToDate>false</LinksUpToDate>
  <CharactersWithSpaces>19054</CharactersWithSpaces>
  <SharedDoc>false</SharedDoc>
  <HLinks>
    <vt:vector size="6" baseType="variant">
      <vt:variant>
        <vt:i4>73924734</vt:i4>
      </vt:variant>
      <vt:variant>
        <vt:i4>6</vt:i4>
      </vt:variant>
      <vt:variant>
        <vt:i4>0</vt:i4>
      </vt:variant>
      <vt:variant>
        <vt:i4>5</vt:i4>
      </vt:variant>
      <vt:variant>
        <vt:lpwstr>http://europa.eи.int)/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Януари 2007</dc:title>
  <dc:creator>Jeny</dc:creator>
  <cp:lastModifiedBy>Administrator</cp:lastModifiedBy>
  <cp:revision>6</cp:revision>
  <cp:lastPrinted>2017-09-20T11:25:00Z</cp:lastPrinted>
  <dcterms:created xsi:type="dcterms:W3CDTF">2017-09-20T11:16:00Z</dcterms:created>
  <dcterms:modified xsi:type="dcterms:W3CDTF">2017-09-21T08:37:00Z</dcterms:modified>
</cp:coreProperties>
</file>